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52D67" w:rsidRDefault="00852D67" w:rsidP="00852D67">
      <w:pPr>
        <w:jc w:val="center"/>
        <w:rPr>
          <w:rFonts w:ascii="Times New Roman" w:hAnsi="Times New Roman" w:cs="Times New Roman"/>
          <w:b/>
        </w:rPr>
      </w:pPr>
      <w:r>
        <w:rPr>
          <w:rFonts w:ascii="Times New Roman" w:hAnsi="Times New Roman" w:cs="Times New Roman"/>
          <w:b/>
        </w:rPr>
        <w:t>ACTIVITY 1: PST Work Sample A</w:t>
      </w:r>
    </w:p>
    <w:p w:rsidR="00852D67" w:rsidRDefault="00852D67" w:rsidP="00852D67">
      <w:pPr>
        <w:jc w:val="center"/>
        <w:rPr>
          <w:rFonts w:ascii="Times New Roman" w:hAnsi="Times New Roman" w:cs="Times New Roman"/>
          <w:b/>
        </w:rPr>
      </w:pPr>
      <w:r>
        <w:rPr>
          <w:rFonts w:ascii="Times New Roman" w:hAnsi="Times New Roman" w:cs="Times New Roman"/>
          <w:b/>
        </w:rPr>
        <w:t>Group Commentary on Community Walk Experience</w:t>
      </w:r>
    </w:p>
    <w:p w:rsidR="00852D67" w:rsidRDefault="00852D67" w:rsidP="00852D67">
      <w:pPr>
        <w:jc w:val="center"/>
        <w:rPr>
          <w:rFonts w:ascii="Times New Roman" w:hAnsi="Times New Roman" w:cs="Times New Roman"/>
          <w:b/>
        </w:rPr>
      </w:pPr>
    </w:p>
    <w:p w:rsidR="00852D67" w:rsidRDefault="00852D67" w:rsidP="00852D67">
      <w:pPr>
        <w:jc w:val="center"/>
        <w:rPr>
          <w:rFonts w:ascii="Times New Roman" w:hAnsi="Times New Roman" w:cs="Times New Roman"/>
          <w:b/>
        </w:rPr>
      </w:pPr>
    </w:p>
    <w:p w:rsidR="00852D67" w:rsidRDefault="00852D67" w:rsidP="00852D67">
      <w:pPr>
        <w:rPr>
          <w:rFonts w:ascii="Times New Roman" w:hAnsi="Times New Roman" w:cs="Times New Roman"/>
          <w:b/>
        </w:rPr>
      </w:pPr>
    </w:p>
    <w:p w:rsidR="00852D67" w:rsidRPr="008B7436" w:rsidRDefault="00852D67" w:rsidP="00852D67">
      <w:pPr>
        <w:spacing w:line="480" w:lineRule="auto"/>
        <w:jc w:val="center"/>
        <w:rPr>
          <w:b/>
        </w:rPr>
      </w:pPr>
      <w:r w:rsidRPr="009A3210">
        <w:rPr>
          <w:b/>
        </w:rPr>
        <w:t>Group Commentary</w:t>
      </w:r>
      <w:r>
        <w:rPr>
          <w:b/>
        </w:rPr>
        <w:t xml:space="preserve"> from PSTs who visited a local military base</w:t>
      </w:r>
    </w:p>
    <w:p w:rsidR="00852D67" w:rsidRPr="009A3210" w:rsidRDefault="00852D67" w:rsidP="00852D67"/>
    <w:p w:rsidR="00852D67" w:rsidRPr="009A3210" w:rsidRDefault="00852D67" w:rsidP="00852D67">
      <w:pPr>
        <w:spacing w:line="480" w:lineRule="auto"/>
      </w:pPr>
      <w:r w:rsidRPr="009A3210">
        <w:tab/>
        <w:t>When looking around a military community, it is easy to detect small but obvious differences from civilian life.  O</w:t>
      </w:r>
      <w:r>
        <w:t xml:space="preserve">ne of these differences that </w:t>
      </w:r>
      <w:proofErr w:type="gramStart"/>
      <w:r>
        <w:t>is</w:t>
      </w:r>
      <w:proofErr w:type="gramEnd"/>
      <w:r w:rsidRPr="009A3210">
        <w:t xml:space="preserve"> especially important for children is time – everything is in military time instead of standard time.  The main difference between standard and military time is how hours are expressed. Standard time uses numbers 1 to 12 to identify each of the 24 hours in a day. In military time, the </w:t>
      </w:r>
      <w:r>
        <w:t>hours are numbered from 00 to 24</w:t>
      </w:r>
      <w:r w:rsidRPr="009A3210">
        <w:t>. Under this system, midnight is 00</w:t>
      </w:r>
      <w:r>
        <w:t xml:space="preserve">00 </w:t>
      </w:r>
      <w:r>
        <w:rPr>
          <w:i/>
        </w:rPr>
        <w:t xml:space="preserve">or </w:t>
      </w:r>
      <w:r>
        <w:t>2400 hours</w:t>
      </w:r>
      <w:r w:rsidRPr="009A3210">
        <w:t>, 1:00 a.m. is 01</w:t>
      </w:r>
      <w:r>
        <w:t>00 hours</w:t>
      </w:r>
      <w:r w:rsidRPr="009A3210">
        <w:t>, 1:00 p.m. is 13</w:t>
      </w:r>
      <w:r>
        <w:t>00 hours</w:t>
      </w:r>
      <w:r w:rsidRPr="009A3210">
        <w:t xml:space="preserve">, and so on.  Military time allows for specific knowledge of the time without having </w:t>
      </w:r>
      <w:proofErr w:type="gramStart"/>
      <w:r w:rsidRPr="009A3210">
        <w:t>to provide</w:t>
      </w:r>
      <w:proofErr w:type="gramEnd"/>
      <w:r w:rsidRPr="009A3210">
        <w:t xml:space="preserve"> an AM or PM specificity.  </w:t>
      </w:r>
    </w:p>
    <w:p w:rsidR="00852D67" w:rsidRPr="009A3210" w:rsidRDefault="00852D67" w:rsidP="00852D67">
      <w:pPr>
        <w:spacing w:line="480" w:lineRule="auto"/>
      </w:pPr>
      <w:r w:rsidRPr="009A3210">
        <w:tab/>
        <w:t>It would be easy to understand how children could be confused with military time when most things (television, non-military radio, school, etc.) use standard time as a default.  As we walked around the military base schools and public areas, we saw and heard many of the soldiers as well as their children and families talking about things in military time – when an event would be held, what time they would pick up their children, what time they would be home, etc.  Most</w:t>
      </w:r>
      <w:r>
        <w:t xml:space="preserve"> of</w:t>
      </w:r>
      <w:r w:rsidRPr="009A3210">
        <w:t xml:space="preserve"> the soldiers</w:t>
      </w:r>
      <w:r>
        <w:t xml:space="preserve">, if not all, </w:t>
      </w:r>
      <w:r w:rsidRPr="009A3210">
        <w:t xml:space="preserve">wear watches reading military time (see picture next page) – an act used to prevent accidental standard time use at work.  Most of the observed clocks on base also provide the time in military not standard form, so if you did not know how to </w:t>
      </w:r>
      <w:r w:rsidRPr="009A3210">
        <w:lastRenderedPageBreak/>
        <w:t xml:space="preserve">read or understand military time you would be unable to use or appreciate the clocks used on base (see picture on next page).  </w:t>
      </w:r>
    </w:p>
    <w:p w:rsidR="00852D67" w:rsidRDefault="00852D67" w:rsidP="00852D67">
      <w:pPr>
        <w:spacing w:line="480" w:lineRule="auto"/>
        <w:ind w:firstLine="720"/>
      </w:pPr>
      <w:r w:rsidRPr="009A3210">
        <w:t>Interestingly enough, the schools on base use digital clocks as well, but their clocks read standard time.  When I asked an elementary school principal why their clocks would read standard time instead of military time like every other clock on base, she replied that she did not exactly know why but that they are required to teach standard t</w:t>
      </w:r>
      <w:r>
        <w:t>ime in schools in order to meet</w:t>
      </w:r>
      <w:r w:rsidRPr="009A3210">
        <w:t xml:space="preserve"> State standards and so that students understand certain questions asked on the </w:t>
      </w:r>
      <w:r>
        <w:t>[State Assessment]</w:t>
      </w:r>
      <w:r w:rsidRPr="009A3210">
        <w:t>.  I asked her if she had ever thought or heard of teaching military time to the students in her school and she said that even though these children see and hear military time used everyday on the base they are usually taught these skills at home, not at school.  One has to wonder though, who teaches these children the skills needed to learn and understand military time if no one at home or school is doing so?</w:t>
      </w:r>
    </w:p>
    <w:p w:rsidR="00852D67" w:rsidRPr="009A3210" w:rsidRDefault="00852D67" w:rsidP="00852D67">
      <w:pPr>
        <w:spacing w:line="480" w:lineRule="auto"/>
        <w:ind w:firstLine="720"/>
      </w:pPr>
      <w:r>
        <w:t>We decided to ask some students about military time to gain an insight in their personal knowledge of military time that would have been learned outside of the classroom.  One student was “fluent” in military time and said that he never remembered learning military time but that his parents, both in the military, spoke in military time so often that he and his siblings were accustomed to using it.  The majority of the other students we asked (nine total) had either no knowledge of military time or a confused knowledge of military time.  One student explained that she knew military time, but when asked to convert one time to another she stumbled and ended up with the wrong conversion.</w:t>
      </w:r>
    </w:p>
    <w:p w:rsidR="00852D67" w:rsidRDefault="00852D67" w:rsidP="00852D67">
      <w:pPr>
        <w:spacing w:line="480" w:lineRule="auto"/>
        <w:ind w:firstLine="720"/>
        <w:rPr>
          <w:rFonts w:ascii="Arial" w:hAnsi="Arial" w:cs="Arial"/>
        </w:rPr>
      </w:pPr>
      <w:r w:rsidRPr="009A3210">
        <w:t xml:space="preserve">We believed that the important and required use of military time used on base (as well as off) is an excellent reason to ensure that our students be taught to change standard time to military time and vice versa.  With the vast numbers of military personnel (army, navy, air force, etc.) stationed all over </w:t>
      </w:r>
      <w:r>
        <w:t>the s</w:t>
      </w:r>
      <w:r w:rsidRPr="009A3210">
        <w:t>tate, it is valuable for a</w:t>
      </w:r>
      <w:r w:rsidRPr="009A3210">
        <w:rPr>
          <w:color w:val="000000"/>
          <w:shd w:val="clear" w:color="auto" w:fill="FFFFFF"/>
        </w:rPr>
        <w:t>ll students to understand the correct conversion between standard and military time.</w:t>
      </w:r>
      <w:r w:rsidRPr="009A3210">
        <w:rPr>
          <w:rFonts w:ascii="Arial" w:hAnsi="Arial" w:cs="Arial"/>
        </w:rPr>
        <w:t xml:space="preserve"> </w:t>
      </w:r>
    </w:p>
    <w:p w:rsidR="00852D67" w:rsidRDefault="00852D67" w:rsidP="00852D67">
      <w:pPr>
        <w:spacing w:line="480" w:lineRule="auto"/>
        <w:rPr>
          <w:rFonts w:ascii="Arial" w:hAnsi="Arial" w:cs="Arial"/>
        </w:rPr>
      </w:pPr>
      <w:r>
        <w:rPr>
          <w:rFonts w:ascii="Arial" w:hAnsi="Arial" w:cs="Arial"/>
          <w:noProof/>
          <w:lang w:eastAsia="en-US"/>
        </w:rPr>
        <w:drawing>
          <wp:inline distT="0" distB="0" distL="0" distR="0" wp14:anchorId="1609D652" wp14:editId="126FB9EB">
            <wp:extent cx="2863215" cy="2165985"/>
            <wp:effectExtent l="0" t="0" r="6985" b="0"/>
            <wp:docPr id="2" name="Picture 1" descr="new_pa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ew_pa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863215" cy="2165985"/>
                    </a:xfrm>
                    <a:prstGeom prst="rect">
                      <a:avLst/>
                    </a:prstGeom>
                    <a:noFill/>
                    <a:ln>
                      <a:noFill/>
                    </a:ln>
                  </pic:spPr>
                </pic:pic>
              </a:graphicData>
            </a:graphic>
          </wp:inline>
        </w:drawing>
      </w:r>
    </w:p>
    <w:p w:rsidR="00852D67" w:rsidRDefault="00852D67" w:rsidP="00852D67">
      <w:pPr>
        <w:spacing w:line="480" w:lineRule="auto"/>
        <w:rPr>
          <w:rFonts w:ascii="Arial" w:hAnsi="Arial" w:cs="Arial"/>
        </w:rPr>
      </w:pPr>
      <w:r>
        <w:rPr>
          <w:noProof/>
          <w:lang w:eastAsia="en-US"/>
        </w:rPr>
        <w:drawing>
          <wp:inline distT="0" distB="0" distL="0" distR="0" wp14:anchorId="633C33B3" wp14:editId="1798573C">
            <wp:extent cx="2863215" cy="2155190"/>
            <wp:effectExtent l="0" t="0" r="6985" b="3810"/>
            <wp:docPr id="3" name="Picture 3" descr="3%20mar%20military%20ti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3%20mar%20military%20time"/>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863215" cy="2155190"/>
                    </a:xfrm>
                    <a:prstGeom prst="rect">
                      <a:avLst/>
                    </a:prstGeom>
                    <a:noFill/>
                    <a:ln>
                      <a:noFill/>
                    </a:ln>
                  </pic:spPr>
                </pic:pic>
              </a:graphicData>
            </a:graphic>
          </wp:inline>
        </w:drawing>
      </w:r>
    </w:p>
    <w:p w:rsidR="00852D67" w:rsidRDefault="00852D67" w:rsidP="00852D67">
      <w:pPr>
        <w:spacing w:line="480" w:lineRule="auto"/>
        <w:rPr>
          <w:rFonts w:ascii="Arial" w:hAnsi="Arial" w:cs="Arial"/>
        </w:rPr>
      </w:pPr>
    </w:p>
    <w:p w:rsidR="00D91E15" w:rsidRDefault="00852D67" w:rsidP="00852D67">
      <w:r>
        <w:rPr>
          <w:rFonts w:ascii="Arial" w:hAnsi="Arial" w:cs="Arial"/>
        </w:rPr>
        <w:br w:type="page"/>
      </w:r>
      <w:bookmarkStart w:id="0" w:name="_GoBack"/>
      <w:bookmarkEnd w:id="0"/>
    </w:p>
    <w:sectPr w:rsidR="00D91E15" w:rsidSect="00155E23">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52D67"/>
    <w:rsid w:val="00155E23"/>
    <w:rsid w:val="00852D67"/>
    <w:rsid w:val="00D91E1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FAF9D55"/>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52D67"/>
    <w:rPr>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52D67"/>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52D67"/>
    <w:rPr>
      <w:rFonts w:ascii="Lucida Grande" w:hAnsi="Lucida Grande" w:cs="Lucida Grande"/>
      <w:sz w:val="18"/>
      <w:szCs w:val="18"/>
      <w:lang w:eastAsia="ja-JP"/>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52D67"/>
    <w:rPr>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52D67"/>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52D67"/>
    <w:rPr>
      <w:rFonts w:ascii="Lucida Grande" w:hAnsi="Lucida Grande" w:cs="Lucida Grande"/>
      <w:sz w:val="18"/>
      <w:szCs w:val="18"/>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jpeg"/><Relationship Id="rId6" Type="http://schemas.openxmlformats.org/officeDocument/2006/relationships/image" Target="media/image2.jpeg"/><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554</Words>
  <Characters>3160</Characters>
  <Application>Microsoft Macintosh Word</Application>
  <DocSecurity>0</DocSecurity>
  <Lines>26</Lines>
  <Paragraphs>7</Paragraphs>
  <ScaleCrop>false</ScaleCrop>
  <Company>The University of Arizona</Company>
  <LinksUpToDate>false</LinksUpToDate>
  <CharactersWithSpaces>3707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Erin Turner</dc:creator>
  <cp:keywords/>
  <dc:description/>
  <cp:lastModifiedBy>Erin Turner</cp:lastModifiedBy>
  <cp:revision>1</cp:revision>
  <dcterms:created xsi:type="dcterms:W3CDTF">2015-03-05T22:37:00Z</dcterms:created>
  <dcterms:modified xsi:type="dcterms:W3CDTF">2015-03-05T22:38:00Z</dcterms:modified>
</cp:coreProperties>
</file>