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ADA61D" w14:textId="0BCD84F5" w:rsidR="002C68E2" w:rsidRPr="002C68E2" w:rsidRDefault="002C68E2" w:rsidP="002C68E2">
      <w:pPr>
        <w:jc w:val="center"/>
        <w:rPr>
          <w:b/>
          <w:sz w:val="22"/>
          <w:szCs w:val="22"/>
        </w:rPr>
      </w:pPr>
      <w:r>
        <w:rPr>
          <w:b/>
          <w:sz w:val="22"/>
          <w:szCs w:val="22"/>
        </w:rPr>
        <w:t>Handout CP 9: Curriculum Spaces Analysis Table</w:t>
      </w:r>
    </w:p>
    <w:p w14:paraId="24CA9BF3" w14:textId="77777777" w:rsidR="002C68E2" w:rsidRDefault="002C68E2">
      <w:pPr>
        <w:rPr>
          <w:sz w:val="22"/>
          <w:szCs w:val="22"/>
        </w:rPr>
      </w:pPr>
    </w:p>
    <w:p w14:paraId="60BE44EF" w14:textId="3E86CD7B" w:rsidR="004C5A74" w:rsidRDefault="004C5A74">
      <w:pPr>
        <w:rPr>
          <w:sz w:val="22"/>
          <w:szCs w:val="22"/>
        </w:rPr>
      </w:pPr>
      <w:r>
        <w:rPr>
          <w:sz w:val="22"/>
          <w:szCs w:val="22"/>
        </w:rPr>
        <w:t>Title and Source of Lesson:</w:t>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p w14:paraId="7E67761D" w14:textId="77777777" w:rsidR="004C5A74" w:rsidRDefault="004C5A74">
      <w:pPr>
        <w:rPr>
          <w:sz w:val="22"/>
          <w:szCs w:val="22"/>
          <w:u w:val="single"/>
        </w:rPr>
      </w:pPr>
    </w:p>
    <w:p w14:paraId="622B28F3" w14:textId="77777777" w:rsidR="004C5A74" w:rsidRPr="009C2D01" w:rsidRDefault="004C5A74">
      <w:pPr>
        <w:rPr>
          <w:sz w:val="22"/>
          <w:szCs w:val="22"/>
          <w:u w:val="single"/>
        </w:rPr>
      </w:pP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p>
    <w:tbl>
      <w:tblPr>
        <w:tblW w:w="13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38"/>
        <w:gridCol w:w="2610"/>
        <w:gridCol w:w="2340"/>
        <w:gridCol w:w="2430"/>
        <w:gridCol w:w="2520"/>
      </w:tblGrid>
      <w:tr w:rsidR="004C5A74" w:rsidRPr="00EA317F" w14:paraId="0CFCB9E0" w14:textId="77777777" w:rsidTr="0041395F">
        <w:tc>
          <w:tcPr>
            <w:tcW w:w="3438" w:type="dxa"/>
            <w:tcBorders>
              <w:bottom w:val="single" w:sz="4" w:space="0" w:color="auto"/>
            </w:tcBorders>
          </w:tcPr>
          <w:p w14:paraId="2CCEDA34" w14:textId="77777777" w:rsidR="004C5A74" w:rsidRPr="00EA317F" w:rsidRDefault="004C5A74" w:rsidP="0041395F">
            <w:pPr>
              <w:jc w:val="center"/>
              <w:rPr>
                <w:rFonts w:eastAsia="MS MinNew Roman"/>
              </w:rPr>
            </w:pPr>
            <w:r w:rsidRPr="00EA317F">
              <w:rPr>
                <w:rFonts w:eastAsia="MS MinNew Roman"/>
                <w:sz w:val="22"/>
                <w:szCs w:val="22"/>
              </w:rPr>
              <w:t>QUESTIONS</w:t>
            </w:r>
          </w:p>
        </w:tc>
        <w:tc>
          <w:tcPr>
            <w:tcW w:w="9900" w:type="dxa"/>
            <w:gridSpan w:val="4"/>
            <w:tcBorders>
              <w:bottom w:val="single" w:sz="4" w:space="0" w:color="auto"/>
            </w:tcBorders>
          </w:tcPr>
          <w:p w14:paraId="1695D443" w14:textId="77777777" w:rsidR="004C5A74" w:rsidRPr="00EA317F" w:rsidRDefault="004C5A74" w:rsidP="0041395F">
            <w:pPr>
              <w:jc w:val="center"/>
              <w:rPr>
                <w:rFonts w:eastAsia="MS MinNew Roman"/>
              </w:rPr>
            </w:pPr>
          </w:p>
        </w:tc>
      </w:tr>
      <w:tr w:rsidR="004C5A74" w:rsidRPr="00EA317F" w14:paraId="2A272E90" w14:textId="77777777" w:rsidTr="0041395F">
        <w:tc>
          <w:tcPr>
            <w:tcW w:w="13338" w:type="dxa"/>
            <w:gridSpan w:val="5"/>
            <w:shd w:val="pct10" w:color="auto" w:fill="auto"/>
          </w:tcPr>
          <w:p w14:paraId="56738E4E" w14:textId="77777777" w:rsidR="004C5A74" w:rsidRPr="00A50433" w:rsidRDefault="004C5A74">
            <w:pPr>
              <w:rPr>
                <w:rFonts w:eastAsia="MS MinNew Roman"/>
              </w:rPr>
            </w:pPr>
            <w:r w:rsidRPr="00A50433">
              <w:rPr>
                <w:rFonts w:eastAsia="MS MinNew Roman"/>
                <w:b/>
                <w:sz w:val="22"/>
                <w:szCs w:val="22"/>
              </w:rPr>
              <w:t>OVERALL LESSON</w:t>
            </w:r>
          </w:p>
        </w:tc>
      </w:tr>
      <w:tr w:rsidR="004C5A74" w:rsidRPr="00EA317F" w14:paraId="79556554" w14:textId="77777777" w:rsidTr="0041395F">
        <w:tc>
          <w:tcPr>
            <w:tcW w:w="3438" w:type="dxa"/>
            <w:tcBorders>
              <w:bottom w:val="single" w:sz="4" w:space="0" w:color="auto"/>
            </w:tcBorders>
          </w:tcPr>
          <w:p w14:paraId="3C321731" w14:textId="77777777" w:rsidR="004C5A74" w:rsidRPr="00AB683A" w:rsidRDefault="004C5A74">
            <w:pPr>
              <w:rPr>
                <w:rFonts w:eastAsia="MS MinNew Roman"/>
              </w:rPr>
            </w:pPr>
            <w:r w:rsidRPr="001647FC">
              <w:rPr>
                <w:rFonts w:eastAsia="MS MinNew Roman"/>
                <w:sz w:val="22"/>
                <w:szCs w:val="22"/>
              </w:rPr>
              <w:t>What are the central mathematical goals or ideas of this lesson?</w:t>
            </w:r>
          </w:p>
          <w:p w14:paraId="68B07436" w14:textId="77777777" w:rsidR="004C5A74" w:rsidRDefault="004C5A74">
            <w:pPr>
              <w:rPr>
                <w:rFonts w:eastAsia="MS MinNew Roman"/>
                <w:sz w:val="20"/>
              </w:rPr>
            </w:pPr>
          </w:p>
          <w:p w14:paraId="54672B69" w14:textId="77777777" w:rsidR="004C5A74" w:rsidRDefault="004C5A74">
            <w:pPr>
              <w:rPr>
                <w:rFonts w:eastAsia="MS MinNew Roman"/>
                <w:sz w:val="20"/>
              </w:rPr>
            </w:pPr>
          </w:p>
          <w:p w14:paraId="14F93549" w14:textId="77777777" w:rsidR="004C5A74" w:rsidRPr="00771174" w:rsidRDefault="004C5A74">
            <w:pPr>
              <w:rPr>
                <w:rFonts w:eastAsia="MS MinNew Roman"/>
                <w:sz w:val="20"/>
              </w:rPr>
            </w:pPr>
          </w:p>
        </w:tc>
        <w:tc>
          <w:tcPr>
            <w:tcW w:w="9900" w:type="dxa"/>
            <w:gridSpan w:val="4"/>
            <w:tcBorders>
              <w:bottom w:val="single" w:sz="4" w:space="0" w:color="auto"/>
            </w:tcBorders>
          </w:tcPr>
          <w:p w14:paraId="377DF8B4" w14:textId="77777777" w:rsidR="004C5A74" w:rsidRDefault="004C5A74">
            <w:pPr>
              <w:rPr>
                <w:rFonts w:eastAsia="MS MinNew Roman"/>
                <w:b/>
              </w:rPr>
            </w:pPr>
          </w:p>
          <w:p w14:paraId="76BADA4B" w14:textId="77777777" w:rsidR="004C5A74" w:rsidRPr="00EA317F" w:rsidRDefault="004C5A74">
            <w:pPr>
              <w:rPr>
                <w:rFonts w:eastAsia="MS MinNew Roman"/>
                <w:b/>
              </w:rPr>
            </w:pPr>
          </w:p>
        </w:tc>
      </w:tr>
      <w:tr w:rsidR="004C5A74" w:rsidRPr="00EA317F" w14:paraId="75B690B8" w14:textId="77777777" w:rsidTr="0041395F">
        <w:tc>
          <w:tcPr>
            <w:tcW w:w="3438" w:type="dxa"/>
            <w:shd w:val="pct10" w:color="auto" w:fill="auto"/>
          </w:tcPr>
          <w:p w14:paraId="5C1D51E8" w14:textId="77777777" w:rsidR="004C5A74" w:rsidRPr="0060009D" w:rsidRDefault="004C5A74" w:rsidP="0041395F">
            <w:pPr>
              <w:rPr>
                <w:rFonts w:eastAsia="MS MinNew Roman"/>
                <w:b/>
                <w:sz w:val="22"/>
                <w:szCs w:val="22"/>
              </w:rPr>
            </w:pPr>
            <w:r w:rsidRPr="0060009D">
              <w:rPr>
                <w:rFonts w:eastAsia="MS MinNew Roman"/>
                <w:b/>
                <w:sz w:val="22"/>
                <w:szCs w:val="22"/>
              </w:rPr>
              <w:t>QUESTIONS for LESSON PHASES</w:t>
            </w:r>
          </w:p>
        </w:tc>
        <w:tc>
          <w:tcPr>
            <w:tcW w:w="2610" w:type="dxa"/>
            <w:shd w:val="pct10" w:color="auto" w:fill="auto"/>
          </w:tcPr>
          <w:p w14:paraId="6BDC1E00" w14:textId="77777777" w:rsidR="004C5A74" w:rsidRPr="0060009D" w:rsidRDefault="004C5A74" w:rsidP="0041395F">
            <w:pPr>
              <w:jc w:val="center"/>
              <w:rPr>
                <w:rFonts w:eastAsia="MS MinNew Roman"/>
                <w:b/>
                <w:sz w:val="22"/>
                <w:szCs w:val="22"/>
              </w:rPr>
            </w:pPr>
            <w:r w:rsidRPr="0060009D">
              <w:rPr>
                <w:rFonts w:eastAsia="MS MinNew Roman"/>
                <w:b/>
                <w:sz w:val="22"/>
                <w:szCs w:val="22"/>
              </w:rPr>
              <w:t>LAUNCH</w:t>
            </w:r>
          </w:p>
        </w:tc>
        <w:tc>
          <w:tcPr>
            <w:tcW w:w="2340" w:type="dxa"/>
            <w:shd w:val="pct10" w:color="auto" w:fill="auto"/>
          </w:tcPr>
          <w:p w14:paraId="7677D557" w14:textId="77777777" w:rsidR="004C5A74" w:rsidRPr="0060009D" w:rsidRDefault="004C5A74" w:rsidP="0041395F">
            <w:pPr>
              <w:jc w:val="center"/>
              <w:rPr>
                <w:rFonts w:eastAsia="MS MinNew Roman"/>
                <w:b/>
                <w:sz w:val="22"/>
                <w:szCs w:val="22"/>
              </w:rPr>
            </w:pPr>
            <w:r w:rsidRPr="0060009D">
              <w:rPr>
                <w:rFonts w:eastAsia="MS MinNew Roman"/>
                <w:b/>
                <w:sz w:val="22"/>
                <w:szCs w:val="22"/>
              </w:rPr>
              <w:t>EXPLORE</w:t>
            </w:r>
          </w:p>
        </w:tc>
        <w:tc>
          <w:tcPr>
            <w:tcW w:w="2430" w:type="dxa"/>
            <w:shd w:val="pct10" w:color="auto" w:fill="auto"/>
          </w:tcPr>
          <w:p w14:paraId="6E4067CF" w14:textId="77777777" w:rsidR="004C5A74" w:rsidRPr="0060009D" w:rsidRDefault="004C5A74" w:rsidP="0041395F">
            <w:pPr>
              <w:jc w:val="center"/>
              <w:rPr>
                <w:rFonts w:eastAsia="MS MinNew Roman"/>
                <w:b/>
                <w:sz w:val="22"/>
                <w:szCs w:val="22"/>
              </w:rPr>
            </w:pPr>
            <w:r w:rsidRPr="0060009D">
              <w:rPr>
                <w:rFonts w:eastAsia="MS MinNew Roman"/>
                <w:b/>
                <w:sz w:val="22"/>
                <w:szCs w:val="22"/>
              </w:rPr>
              <w:t>SUMMARY</w:t>
            </w:r>
          </w:p>
        </w:tc>
        <w:tc>
          <w:tcPr>
            <w:tcW w:w="2520" w:type="dxa"/>
            <w:shd w:val="pct10" w:color="auto" w:fill="auto"/>
          </w:tcPr>
          <w:p w14:paraId="37DB5E1F" w14:textId="77777777" w:rsidR="004C5A74" w:rsidRPr="0060009D" w:rsidRDefault="004C5A74" w:rsidP="0041395F">
            <w:pPr>
              <w:jc w:val="center"/>
              <w:rPr>
                <w:rFonts w:eastAsia="MS MinNew Roman"/>
                <w:b/>
                <w:sz w:val="22"/>
                <w:szCs w:val="22"/>
              </w:rPr>
            </w:pPr>
            <w:r w:rsidRPr="0060009D">
              <w:rPr>
                <w:rFonts w:eastAsia="MS MinNew Roman"/>
                <w:b/>
                <w:sz w:val="22"/>
                <w:szCs w:val="22"/>
              </w:rPr>
              <w:t>LESSON PERIPHERIES</w:t>
            </w:r>
            <w:r>
              <w:rPr>
                <w:rStyle w:val="FootnoteReference"/>
                <w:rFonts w:eastAsia="MS MinNew Roman"/>
                <w:b/>
                <w:sz w:val="22"/>
                <w:szCs w:val="22"/>
              </w:rPr>
              <w:footnoteReference w:id="1"/>
            </w:r>
          </w:p>
        </w:tc>
      </w:tr>
      <w:tr w:rsidR="004C5A74" w:rsidRPr="00EA317F" w14:paraId="71E35F71" w14:textId="77777777" w:rsidTr="0041395F">
        <w:tc>
          <w:tcPr>
            <w:tcW w:w="3438" w:type="dxa"/>
            <w:tcBorders>
              <w:bottom w:val="single" w:sz="4" w:space="0" w:color="auto"/>
            </w:tcBorders>
          </w:tcPr>
          <w:p w14:paraId="77DACB4A" w14:textId="77777777" w:rsidR="004C5A74" w:rsidRPr="00EA317F" w:rsidRDefault="004C5A74" w:rsidP="0041395F">
            <w:pPr>
              <w:rPr>
                <w:rFonts w:eastAsia="MS MinNew Roman"/>
              </w:rPr>
            </w:pPr>
            <w:r>
              <w:rPr>
                <w:rFonts w:eastAsia="MS MinNew Roman"/>
                <w:sz w:val="22"/>
                <w:szCs w:val="22"/>
              </w:rPr>
              <w:t xml:space="preserve">1) </w:t>
            </w:r>
            <w:r w:rsidRPr="00EA317F">
              <w:rPr>
                <w:rFonts w:eastAsia="MS MinNew Roman"/>
                <w:sz w:val="22"/>
                <w:szCs w:val="22"/>
              </w:rPr>
              <w:t xml:space="preserve">What makes </w:t>
            </w:r>
            <w:r>
              <w:rPr>
                <w:rFonts w:eastAsia="MS MinNew Roman"/>
                <w:sz w:val="22"/>
                <w:szCs w:val="22"/>
              </w:rPr>
              <w:t xml:space="preserve">the task(s) in each phase of the lesson </w:t>
            </w:r>
            <w:r w:rsidRPr="00EA317F">
              <w:rPr>
                <w:rFonts w:eastAsia="MS MinNew Roman"/>
                <w:sz w:val="22"/>
                <w:szCs w:val="22"/>
              </w:rPr>
              <w:t>good and/or problematic? Consider:</w:t>
            </w:r>
          </w:p>
          <w:p w14:paraId="1FB5DE2E" w14:textId="77777777" w:rsidR="004C5A74" w:rsidRPr="00EA317F" w:rsidRDefault="004C5A74" w:rsidP="00BD2859">
            <w:pPr>
              <w:pStyle w:val="ListParagraph"/>
              <w:numPr>
                <w:ilvl w:val="0"/>
                <w:numId w:val="18"/>
              </w:numPr>
              <w:rPr>
                <w:rFonts w:eastAsia="MS MinNew Roman"/>
              </w:rPr>
            </w:pPr>
            <w:r w:rsidRPr="00EA317F">
              <w:rPr>
                <w:rFonts w:eastAsia="MS MinNew Roman"/>
                <w:sz w:val="22"/>
                <w:szCs w:val="22"/>
              </w:rPr>
              <w:t>Multiple entry points</w:t>
            </w:r>
          </w:p>
          <w:p w14:paraId="1F194DC6" w14:textId="77777777" w:rsidR="004C5A74" w:rsidRPr="00EA317F" w:rsidRDefault="004C5A74" w:rsidP="00BD2859">
            <w:pPr>
              <w:pStyle w:val="ListParagraph"/>
              <w:numPr>
                <w:ilvl w:val="0"/>
                <w:numId w:val="18"/>
              </w:numPr>
              <w:rPr>
                <w:rFonts w:eastAsia="MS MinNew Roman"/>
              </w:rPr>
            </w:pPr>
            <w:r>
              <w:rPr>
                <w:rFonts w:eastAsia="MS MinNew Roman"/>
                <w:sz w:val="22"/>
                <w:szCs w:val="22"/>
              </w:rPr>
              <w:t>Representations used</w:t>
            </w:r>
          </w:p>
          <w:p w14:paraId="28C96E36" w14:textId="77777777" w:rsidR="004C5A74" w:rsidRPr="00EA317F" w:rsidRDefault="004C5A74" w:rsidP="00BD2859">
            <w:pPr>
              <w:pStyle w:val="ListParagraph"/>
              <w:numPr>
                <w:ilvl w:val="0"/>
                <w:numId w:val="18"/>
              </w:numPr>
              <w:rPr>
                <w:rFonts w:eastAsia="MS MinNew Roman"/>
              </w:rPr>
            </w:pPr>
            <w:r>
              <w:rPr>
                <w:rFonts w:eastAsia="MS MinNew Roman"/>
                <w:sz w:val="22"/>
                <w:szCs w:val="22"/>
              </w:rPr>
              <w:t>Level of c</w:t>
            </w:r>
            <w:r w:rsidRPr="00EA317F">
              <w:rPr>
                <w:rFonts w:eastAsia="MS MinNew Roman"/>
                <w:sz w:val="22"/>
                <w:szCs w:val="22"/>
              </w:rPr>
              <w:t>ognitive demand</w:t>
            </w:r>
          </w:p>
          <w:p w14:paraId="5295D9D2" w14:textId="77777777" w:rsidR="004C5A74" w:rsidRPr="002716BC" w:rsidRDefault="004C5A74" w:rsidP="00BD2859">
            <w:pPr>
              <w:pStyle w:val="ListParagraph"/>
              <w:numPr>
                <w:ilvl w:val="0"/>
                <w:numId w:val="18"/>
              </w:numPr>
              <w:rPr>
                <w:rFonts w:eastAsia="MS MinNew Roman"/>
              </w:rPr>
            </w:pPr>
            <w:r>
              <w:rPr>
                <w:rFonts w:eastAsia="MS MinNew Roman"/>
                <w:sz w:val="22"/>
                <w:szCs w:val="22"/>
              </w:rPr>
              <w:t>Language supports</w:t>
            </w:r>
          </w:p>
          <w:p w14:paraId="59D21CB6" w14:textId="77777777" w:rsidR="004C5A74" w:rsidRDefault="004C5A74" w:rsidP="00BD2859">
            <w:pPr>
              <w:pStyle w:val="ListParagraph"/>
              <w:numPr>
                <w:ilvl w:val="0"/>
                <w:numId w:val="18"/>
              </w:numPr>
              <w:rPr>
                <w:rFonts w:eastAsia="MS MinNew Roman"/>
                <w:sz w:val="22"/>
                <w:szCs w:val="22"/>
              </w:rPr>
            </w:pPr>
            <w:r w:rsidRPr="00322EF9">
              <w:rPr>
                <w:rFonts w:eastAsia="MS MinNew Roman"/>
                <w:sz w:val="22"/>
                <w:szCs w:val="22"/>
              </w:rPr>
              <w:t>Alignment with lesson goal(s)</w:t>
            </w:r>
          </w:p>
          <w:p w14:paraId="6CA460A2" w14:textId="77777777" w:rsidR="004C5A74" w:rsidRPr="00322EF9" w:rsidRDefault="004C5A74" w:rsidP="0041395F">
            <w:pPr>
              <w:pStyle w:val="ListParagraph"/>
              <w:ind w:left="360"/>
              <w:rPr>
                <w:rFonts w:eastAsia="MS MinNew Roman"/>
                <w:sz w:val="22"/>
                <w:szCs w:val="22"/>
              </w:rPr>
            </w:pPr>
          </w:p>
        </w:tc>
        <w:tc>
          <w:tcPr>
            <w:tcW w:w="2610" w:type="dxa"/>
            <w:tcBorders>
              <w:bottom w:val="single" w:sz="4" w:space="0" w:color="auto"/>
            </w:tcBorders>
          </w:tcPr>
          <w:p w14:paraId="791C23FB" w14:textId="77777777" w:rsidR="004C5A74" w:rsidRPr="00EA317F" w:rsidRDefault="004C5A74">
            <w:pPr>
              <w:rPr>
                <w:rFonts w:eastAsia="MS MinNew Roman"/>
                <w:b/>
              </w:rPr>
            </w:pPr>
          </w:p>
        </w:tc>
        <w:tc>
          <w:tcPr>
            <w:tcW w:w="2340" w:type="dxa"/>
            <w:tcBorders>
              <w:bottom w:val="single" w:sz="4" w:space="0" w:color="auto"/>
            </w:tcBorders>
          </w:tcPr>
          <w:p w14:paraId="479D3B36" w14:textId="77777777" w:rsidR="004C5A74" w:rsidRPr="00EA317F" w:rsidRDefault="004C5A74">
            <w:pPr>
              <w:rPr>
                <w:rFonts w:eastAsia="MS MinNew Roman"/>
                <w:b/>
              </w:rPr>
            </w:pPr>
          </w:p>
        </w:tc>
        <w:tc>
          <w:tcPr>
            <w:tcW w:w="2430" w:type="dxa"/>
            <w:tcBorders>
              <w:bottom w:val="single" w:sz="4" w:space="0" w:color="auto"/>
            </w:tcBorders>
          </w:tcPr>
          <w:p w14:paraId="75F5572A" w14:textId="77777777" w:rsidR="004C5A74" w:rsidRPr="00EA317F" w:rsidRDefault="004C5A74">
            <w:pPr>
              <w:rPr>
                <w:rFonts w:eastAsia="MS MinNew Roman"/>
                <w:b/>
              </w:rPr>
            </w:pPr>
          </w:p>
        </w:tc>
        <w:tc>
          <w:tcPr>
            <w:tcW w:w="2520" w:type="dxa"/>
            <w:tcBorders>
              <w:bottom w:val="single" w:sz="4" w:space="0" w:color="auto"/>
            </w:tcBorders>
          </w:tcPr>
          <w:p w14:paraId="601DCA36" w14:textId="77777777" w:rsidR="004C5A74" w:rsidRPr="00EA317F" w:rsidRDefault="004C5A74">
            <w:pPr>
              <w:rPr>
                <w:rFonts w:eastAsia="MS MinNew Roman"/>
                <w:b/>
              </w:rPr>
            </w:pPr>
          </w:p>
        </w:tc>
      </w:tr>
      <w:tr w:rsidR="004C5A74" w:rsidRPr="00EA317F" w14:paraId="3E9F692C" w14:textId="77777777" w:rsidTr="0041395F">
        <w:tc>
          <w:tcPr>
            <w:tcW w:w="3438" w:type="dxa"/>
            <w:tcBorders>
              <w:bottom w:val="single" w:sz="4" w:space="0" w:color="auto"/>
            </w:tcBorders>
          </w:tcPr>
          <w:p w14:paraId="3AD16C7C" w14:textId="77777777" w:rsidR="004C5A74" w:rsidRDefault="004C5A74" w:rsidP="0041395F">
            <w:pPr>
              <w:rPr>
                <w:rFonts w:eastAsia="MS MinNew Roman"/>
                <w:sz w:val="22"/>
                <w:szCs w:val="22"/>
              </w:rPr>
            </w:pPr>
            <w:r>
              <w:rPr>
                <w:rFonts w:eastAsia="MS MinNew Roman"/>
                <w:sz w:val="22"/>
                <w:szCs w:val="22"/>
              </w:rPr>
              <w:t xml:space="preserve">2) Where are opportunities for activating or connecting </w:t>
            </w:r>
            <w:r w:rsidRPr="007A5CC9">
              <w:rPr>
                <w:rFonts w:eastAsia="MS MinNew Roman"/>
                <w:sz w:val="22"/>
                <w:szCs w:val="22"/>
              </w:rPr>
              <w:t>to family/cultural/community knowledge</w:t>
            </w:r>
            <w:r>
              <w:rPr>
                <w:rFonts w:eastAsia="MS MinNew Roman"/>
                <w:sz w:val="22"/>
                <w:szCs w:val="22"/>
              </w:rPr>
              <w:t xml:space="preserve"> in each phase of the lesson</w:t>
            </w:r>
            <w:r w:rsidRPr="007A5CC9">
              <w:rPr>
                <w:rFonts w:eastAsia="MS MinNew Roman"/>
                <w:sz w:val="22"/>
                <w:szCs w:val="22"/>
              </w:rPr>
              <w:t>?</w:t>
            </w:r>
          </w:p>
          <w:p w14:paraId="0F3BA365" w14:textId="77777777" w:rsidR="004C5A74" w:rsidRDefault="004C5A74" w:rsidP="0041395F">
            <w:pPr>
              <w:rPr>
                <w:rFonts w:eastAsia="MS MinNew Roman"/>
              </w:rPr>
            </w:pPr>
          </w:p>
          <w:p w14:paraId="7DF82511" w14:textId="77777777" w:rsidR="004C5A74" w:rsidRPr="006F7754" w:rsidRDefault="004C5A74" w:rsidP="0041395F">
            <w:pPr>
              <w:rPr>
                <w:rFonts w:eastAsia="MS MinNew Roman"/>
              </w:rPr>
            </w:pPr>
          </w:p>
        </w:tc>
        <w:tc>
          <w:tcPr>
            <w:tcW w:w="2610" w:type="dxa"/>
            <w:tcBorders>
              <w:bottom w:val="single" w:sz="4" w:space="0" w:color="auto"/>
            </w:tcBorders>
          </w:tcPr>
          <w:p w14:paraId="33B2F30A" w14:textId="77777777" w:rsidR="004C5A74" w:rsidRPr="00EA317F" w:rsidRDefault="004C5A74">
            <w:pPr>
              <w:rPr>
                <w:rFonts w:eastAsia="MS MinNew Roman"/>
                <w:b/>
              </w:rPr>
            </w:pPr>
          </w:p>
        </w:tc>
        <w:tc>
          <w:tcPr>
            <w:tcW w:w="2340" w:type="dxa"/>
            <w:tcBorders>
              <w:bottom w:val="single" w:sz="4" w:space="0" w:color="auto"/>
            </w:tcBorders>
          </w:tcPr>
          <w:p w14:paraId="732295D4" w14:textId="77777777" w:rsidR="004C5A74" w:rsidRPr="00EA317F" w:rsidRDefault="004C5A74">
            <w:pPr>
              <w:rPr>
                <w:rFonts w:eastAsia="MS MinNew Roman"/>
                <w:b/>
              </w:rPr>
            </w:pPr>
          </w:p>
        </w:tc>
        <w:tc>
          <w:tcPr>
            <w:tcW w:w="2430" w:type="dxa"/>
            <w:tcBorders>
              <w:bottom w:val="single" w:sz="4" w:space="0" w:color="auto"/>
            </w:tcBorders>
          </w:tcPr>
          <w:p w14:paraId="10DAE5FF" w14:textId="77777777" w:rsidR="004C5A74" w:rsidRPr="00EA317F" w:rsidRDefault="004C5A74">
            <w:pPr>
              <w:rPr>
                <w:rFonts w:eastAsia="MS MinNew Roman"/>
                <w:b/>
              </w:rPr>
            </w:pPr>
          </w:p>
        </w:tc>
        <w:tc>
          <w:tcPr>
            <w:tcW w:w="2520" w:type="dxa"/>
            <w:tcBorders>
              <w:bottom w:val="single" w:sz="4" w:space="0" w:color="auto"/>
            </w:tcBorders>
          </w:tcPr>
          <w:p w14:paraId="38B62468" w14:textId="77777777" w:rsidR="004C5A74" w:rsidRPr="00EA317F" w:rsidRDefault="004C5A74">
            <w:pPr>
              <w:rPr>
                <w:rFonts w:eastAsia="MS MinNew Roman"/>
                <w:b/>
              </w:rPr>
            </w:pPr>
          </w:p>
        </w:tc>
      </w:tr>
      <w:tr w:rsidR="004C5A74" w:rsidRPr="00EA317F" w14:paraId="40E21E8C" w14:textId="77777777" w:rsidTr="0041395F">
        <w:tc>
          <w:tcPr>
            <w:tcW w:w="3438" w:type="dxa"/>
            <w:tcBorders>
              <w:bottom w:val="single" w:sz="4" w:space="0" w:color="auto"/>
            </w:tcBorders>
          </w:tcPr>
          <w:p w14:paraId="04928A17" w14:textId="77777777" w:rsidR="004C5A74" w:rsidRDefault="004C5A74" w:rsidP="0041395F">
            <w:pPr>
              <w:rPr>
                <w:rFonts w:eastAsia="MS MinNew Roman"/>
                <w:sz w:val="22"/>
                <w:szCs w:val="22"/>
              </w:rPr>
            </w:pPr>
            <w:r>
              <w:rPr>
                <w:rFonts w:eastAsia="MS MinNew Roman"/>
                <w:sz w:val="22"/>
                <w:szCs w:val="22"/>
              </w:rPr>
              <w:t>3) How does each phase of the lesson open spaces for making real-world connections?</w:t>
            </w:r>
          </w:p>
          <w:p w14:paraId="04C84450" w14:textId="77777777" w:rsidR="004C5A74" w:rsidRDefault="004C5A74" w:rsidP="00BD2859">
            <w:pPr>
              <w:pStyle w:val="ListParagraph"/>
              <w:numPr>
                <w:ilvl w:val="0"/>
                <w:numId w:val="19"/>
              </w:numPr>
              <w:rPr>
                <w:rFonts w:eastAsia="MS MinNew Roman"/>
                <w:sz w:val="22"/>
                <w:szCs w:val="22"/>
              </w:rPr>
            </w:pPr>
            <w:r>
              <w:rPr>
                <w:rFonts w:eastAsia="MS MinNew Roman"/>
                <w:sz w:val="22"/>
                <w:szCs w:val="22"/>
              </w:rPr>
              <w:t xml:space="preserve">Do students have opportunities to make </w:t>
            </w:r>
            <w:r>
              <w:rPr>
                <w:rFonts w:eastAsia="MS MinNew Roman"/>
                <w:sz w:val="22"/>
                <w:szCs w:val="22"/>
              </w:rPr>
              <w:lastRenderedPageBreak/>
              <w:t>their own connections?</w:t>
            </w:r>
          </w:p>
          <w:p w14:paraId="11F16E22" w14:textId="77777777" w:rsidR="004C5A74" w:rsidRPr="007113BB" w:rsidRDefault="004C5A74" w:rsidP="0041395F">
            <w:pPr>
              <w:rPr>
                <w:rFonts w:eastAsia="MS MinNew Roman"/>
                <w:sz w:val="22"/>
                <w:szCs w:val="22"/>
              </w:rPr>
            </w:pPr>
          </w:p>
        </w:tc>
        <w:tc>
          <w:tcPr>
            <w:tcW w:w="2610" w:type="dxa"/>
            <w:tcBorders>
              <w:bottom w:val="single" w:sz="4" w:space="0" w:color="auto"/>
            </w:tcBorders>
          </w:tcPr>
          <w:p w14:paraId="761AC33F" w14:textId="77777777" w:rsidR="004C5A74" w:rsidRPr="00EA317F" w:rsidRDefault="004C5A74">
            <w:pPr>
              <w:rPr>
                <w:rFonts w:eastAsia="MS MinNew Roman"/>
                <w:b/>
              </w:rPr>
            </w:pPr>
          </w:p>
        </w:tc>
        <w:tc>
          <w:tcPr>
            <w:tcW w:w="2340" w:type="dxa"/>
            <w:tcBorders>
              <w:bottom w:val="single" w:sz="4" w:space="0" w:color="auto"/>
            </w:tcBorders>
          </w:tcPr>
          <w:p w14:paraId="7BC1513A" w14:textId="77777777" w:rsidR="004C5A74" w:rsidRPr="00EA317F" w:rsidRDefault="004C5A74">
            <w:pPr>
              <w:rPr>
                <w:rFonts w:eastAsia="MS MinNew Roman"/>
                <w:b/>
              </w:rPr>
            </w:pPr>
          </w:p>
        </w:tc>
        <w:tc>
          <w:tcPr>
            <w:tcW w:w="2430" w:type="dxa"/>
            <w:tcBorders>
              <w:bottom w:val="single" w:sz="4" w:space="0" w:color="auto"/>
            </w:tcBorders>
          </w:tcPr>
          <w:p w14:paraId="42561C53" w14:textId="77777777" w:rsidR="004C5A74" w:rsidRPr="00EA317F" w:rsidRDefault="004C5A74">
            <w:pPr>
              <w:rPr>
                <w:rFonts w:eastAsia="MS MinNew Roman"/>
                <w:b/>
              </w:rPr>
            </w:pPr>
          </w:p>
        </w:tc>
        <w:tc>
          <w:tcPr>
            <w:tcW w:w="2520" w:type="dxa"/>
            <w:tcBorders>
              <w:bottom w:val="single" w:sz="4" w:space="0" w:color="auto"/>
            </w:tcBorders>
          </w:tcPr>
          <w:p w14:paraId="7C897889" w14:textId="77777777" w:rsidR="004C5A74" w:rsidRPr="00EA317F" w:rsidRDefault="004C5A74">
            <w:pPr>
              <w:rPr>
                <w:rFonts w:eastAsia="MS MinNew Roman"/>
                <w:b/>
              </w:rPr>
            </w:pPr>
          </w:p>
        </w:tc>
      </w:tr>
      <w:tr w:rsidR="004C5A74" w:rsidRPr="00EA317F" w14:paraId="3FB0CE4B" w14:textId="77777777" w:rsidTr="0041395F">
        <w:tc>
          <w:tcPr>
            <w:tcW w:w="3438" w:type="dxa"/>
          </w:tcPr>
          <w:p w14:paraId="3DBAC796" w14:textId="77777777" w:rsidR="004C5A74" w:rsidRDefault="004C5A74" w:rsidP="0041395F">
            <w:pPr>
              <w:rPr>
                <w:rFonts w:eastAsia="MS MinNew Roman"/>
                <w:sz w:val="22"/>
                <w:szCs w:val="22"/>
              </w:rPr>
            </w:pPr>
            <w:r>
              <w:rPr>
                <w:rFonts w:eastAsia="MS MinNew Roman"/>
                <w:sz w:val="22"/>
                <w:szCs w:val="22"/>
              </w:rPr>
              <w:lastRenderedPageBreak/>
              <w:t xml:space="preserve">4) </w:t>
            </w:r>
            <w:r w:rsidRPr="0042430A">
              <w:rPr>
                <w:rFonts w:eastAsia="MS MinNew Roman"/>
                <w:sz w:val="22"/>
                <w:szCs w:val="22"/>
              </w:rPr>
              <w:t>Where are opportunities for students to make sense of the mathematics and develop/use their own solution strategies</w:t>
            </w:r>
            <w:r>
              <w:rPr>
                <w:rFonts w:eastAsia="MS MinNew Roman"/>
                <w:sz w:val="22"/>
                <w:szCs w:val="22"/>
              </w:rPr>
              <w:t xml:space="preserve"> and approaches</w:t>
            </w:r>
            <w:r w:rsidRPr="0042430A">
              <w:rPr>
                <w:rFonts w:eastAsia="MS MinNew Roman"/>
                <w:sz w:val="22"/>
                <w:szCs w:val="22"/>
              </w:rPr>
              <w:t>?</w:t>
            </w:r>
          </w:p>
          <w:p w14:paraId="4187A075" w14:textId="77777777" w:rsidR="004C5A74" w:rsidRPr="0042430A" w:rsidRDefault="004C5A74" w:rsidP="0041395F">
            <w:pPr>
              <w:rPr>
                <w:rFonts w:eastAsia="MS MinNew Roman"/>
                <w:sz w:val="22"/>
                <w:szCs w:val="22"/>
              </w:rPr>
            </w:pPr>
          </w:p>
        </w:tc>
        <w:tc>
          <w:tcPr>
            <w:tcW w:w="2610" w:type="dxa"/>
          </w:tcPr>
          <w:p w14:paraId="0B236F9D" w14:textId="77777777" w:rsidR="004C5A74" w:rsidRPr="00EA317F" w:rsidRDefault="004C5A74">
            <w:pPr>
              <w:rPr>
                <w:rFonts w:eastAsia="MS MinNew Roman"/>
                <w:b/>
              </w:rPr>
            </w:pPr>
          </w:p>
        </w:tc>
        <w:tc>
          <w:tcPr>
            <w:tcW w:w="2340" w:type="dxa"/>
          </w:tcPr>
          <w:p w14:paraId="697D9BF8" w14:textId="77777777" w:rsidR="004C5A74" w:rsidRPr="00EA317F" w:rsidRDefault="004C5A74">
            <w:pPr>
              <w:rPr>
                <w:rFonts w:eastAsia="MS MinNew Roman"/>
                <w:b/>
              </w:rPr>
            </w:pPr>
          </w:p>
        </w:tc>
        <w:tc>
          <w:tcPr>
            <w:tcW w:w="2430" w:type="dxa"/>
          </w:tcPr>
          <w:p w14:paraId="12D5734E" w14:textId="77777777" w:rsidR="004C5A74" w:rsidRPr="00EA317F" w:rsidRDefault="004C5A74">
            <w:pPr>
              <w:rPr>
                <w:rFonts w:eastAsia="MS MinNew Roman"/>
                <w:b/>
              </w:rPr>
            </w:pPr>
          </w:p>
        </w:tc>
        <w:tc>
          <w:tcPr>
            <w:tcW w:w="2520" w:type="dxa"/>
          </w:tcPr>
          <w:p w14:paraId="21B534A1" w14:textId="77777777" w:rsidR="004C5A74" w:rsidRPr="00EA317F" w:rsidRDefault="004C5A74">
            <w:pPr>
              <w:rPr>
                <w:rFonts w:eastAsia="MS MinNew Roman"/>
                <w:b/>
              </w:rPr>
            </w:pPr>
          </w:p>
        </w:tc>
      </w:tr>
      <w:tr w:rsidR="004C5A74" w:rsidRPr="00EA317F" w14:paraId="19CFA16D" w14:textId="77777777" w:rsidTr="0041395F">
        <w:tc>
          <w:tcPr>
            <w:tcW w:w="3438" w:type="dxa"/>
          </w:tcPr>
          <w:p w14:paraId="7CE6E9DC" w14:textId="77777777" w:rsidR="004C5A74" w:rsidRDefault="004C5A74" w:rsidP="0041395F">
            <w:pPr>
              <w:rPr>
                <w:sz w:val="22"/>
                <w:szCs w:val="22"/>
              </w:rPr>
            </w:pPr>
            <w:r>
              <w:rPr>
                <w:sz w:val="22"/>
                <w:szCs w:val="22"/>
              </w:rPr>
              <w:t xml:space="preserve">5) </w:t>
            </w:r>
            <w:r w:rsidRPr="008E76F3">
              <w:rPr>
                <w:sz w:val="22"/>
                <w:szCs w:val="22"/>
              </w:rPr>
              <w:t>What kind</w:t>
            </w:r>
            <w:r>
              <w:rPr>
                <w:sz w:val="22"/>
                <w:szCs w:val="22"/>
              </w:rPr>
              <w:t>s of spaces exist for children</w:t>
            </w:r>
            <w:r w:rsidRPr="008E76F3">
              <w:rPr>
                <w:sz w:val="22"/>
                <w:szCs w:val="22"/>
              </w:rPr>
              <w:t xml:space="preserve"> to share and discuss their mathematical thinking</w:t>
            </w:r>
            <w:r>
              <w:rPr>
                <w:sz w:val="22"/>
                <w:szCs w:val="22"/>
              </w:rPr>
              <w:t xml:space="preserve"> with the teacher and the class</w:t>
            </w:r>
            <w:r w:rsidRPr="008E76F3">
              <w:rPr>
                <w:sz w:val="22"/>
                <w:szCs w:val="22"/>
              </w:rPr>
              <w:t xml:space="preserve">? </w:t>
            </w:r>
          </w:p>
          <w:p w14:paraId="41A69C3A" w14:textId="77777777" w:rsidR="004C5A74" w:rsidRDefault="004C5A74" w:rsidP="00BD2859">
            <w:pPr>
              <w:pStyle w:val="ListParagraph"/>
              <w:numPr>
                <w:ilvl w:val="0"/>
                <w:numId w:val="19"/>
              </w:numPr>
              <w:rPr>
                <w:sz w:val="22"/>
                <w:szCs w:val="22"/>
              </w:rPr>
            </w:pPr>
            <w:r>
              <w:rPr>
                <w:sz w:val="22"/>
                <w:szCs w:val="22"/>
              </w:rPr>
              <w:t>How does the lesson create opportunities for students with varied mathematical and linguistic backgrounds and confidences to communicate their math understanding?</w:t>
            </w:r>
          </w:p>
          <w:p w14:paraId="2FC427ED" w14:textId="77777777" w:rsidR="004C5A74" w:rsidRPr="007113BB" w:rsidRDefault="004C5A74" w:rsidP="0041395F">
            <w:pPr>
              <w:pStyle w:val="ListParagraph"/>
              <w:rPr>
                <w:sz w:val="22"/>
                <w:szCs w:val="22"/>
              </w:rPr>
            </w:pPr>
          </w:p>
        </w:tc>
        <w:tc>
          <w:tcPr>
            <w:tcW w:w="2610" w:type="dxa"/>
          </w:tcPr>
          <w:p w14:paraId="133C742F" w14:textId="77777777" w:rsidR="004C5A74" w:rsidRPr="00EA317F" w:rsidRDefault="004C5A74">
            <w:pPr>
              <w:rPr>
                <w:rFonts w:eastAsia="MS MinNew Roman"/>
                <w:b/>
              </w:rPr>
            </w:pPr>
          </w:p>
        </w:tc>
        <w:tc>
          <w:tcPr>
            <w:tcW w:w="2340" w:type="dxa"/>
          </w:tcPr>
          <w:p w14:paraId="1141F4B0" w14:textId="77777777" w:rsidR="004C5A74" w:rsidRPr="00EA317F" w:rsidRDefault="004C5A74">
            <w:pPr>
              <w:rPr>
                <w:rFonts w:eastAsia="MS MinNew Roman"/>
                <w:b/>
              </w:rPr>
            </w:pPr>
          </w:p>
        </w:tc>
        <w:tc>
          <w:tcPr>
            <w:tcW w:w="2430" w:type="dxa"/>
          </w:tcPr>
          <w:p w14:paraId="2A54AD99" w14:textId="77777777" w:rsidR="004C5A74" w:rsidRPr="00EA317F" w:rsidRDefault="004C5A74">
            <w:pPr>
              <w:rPr>
                <w:rFonts w:eastAsia="MS MinNew Roman"/>
                <w:b/>
              </w:rPr>
            </w:pPr>
          </w:p>
        </w:tc>
        <w:tc>
          <w:tcPr>
            <w:tcW w:w="2520" w:type="dxa"/>
          </w:tcPr>
          <w:p w14:paraId="0D94A020" w14:textId="77777777" w:rsidR="004C5A74" w:rsidRPr="00EA317F" w:rsidRDefault="004C5A74">
            <w:pPr>
              <w:rPr>
                <w:rFonts w:eastAsia="MS MinNew Roman"/>
                <w:b/>
              </w:rPr>
            </w:pPr>
          </w:p>
        </w:tc>
      </w:tr>
      <w:tr w:rsidR="004C5A74" w:rsidRPr="00EA317F" w14:paraId="5B43815B" w14:textId="77777777" w:rsidTr="0041395F">
        <w:tc>
          <w:tcPr>
            <w:tcW w:w="3438" w:type="dxa"/>
          </w:tcPr>
          <w:p w14:paraId="4D70961C" w14:textId="77777777" w:rsidR="004C5A74" w:rsidRDefault="004C5A74" w:rsidP="0041395F">
            <w:pPr>
              <w:rPr>
                <w:rFonts w:eastAsia="MS MinNew Roman"/>
                <w:sz w:val="22"/>
                <w:szCs w:val="22"/>
              </w:rPr>
            </w:pPr>
            <w:r>
              <w:rPr>
                <w:rFonts w:eastAsia="MS MinNew Roman"/>
                <w:sz w:val="22"/>
                <w:szCs w:val="22"/>
              </w:rPr>
              <w:t>6) Where does the math authority reside in the lesson (e.g. only with teacher, only with textbook, only a few students, shared among teacher and students)?</w:t>
            </w:r>
          </w:p>
          <w:p w14:paraId="733B7CE5" w14:textId="77777777" w:rsidR="004C5A74" w:rsidRPr="008E76F3" w:rsidRDefault="004C5A74" w:rsidP="0041395F">
            <w:pPr>
              <w:rPr>
                <w:sz w:val="22"/>
                <w:szCs w:val="22"/>
              </w:rPr>
            </w:pPr>
          </w:p>
        </w:tc>
        <w:tc>
          <w:tcPr>
            <w:tcW w:w="2610" w:type="dxa"/>
          </w:tcPr>
          <w:p w14:paraId="4C335D65" w14:textId="77777777" w:rsidR="004C5A74" w:rsidRPr="00EA317F" w:rsidRDefault="004C5A74">
            <w:pPr>
              <w:rPr>
                <w:rFonts w:eastAsia="MS MinNew Roman"/>
                <w:b/>
              </w:rPr>
            </w:pPr>
          </w:p>
        </w:tc>
        <w:tc>
          <w:tcPr>
            <w:tcW w:w="2340" w:type="dxa"/>
          </w:tcPr>
          <w:p w14:paraId="6992BD70" w14:textId="77777777" w:rsidR="004C5A74" w:rsidRPr="00EA317F" w:rsidRDefault="004C5A74">
            <w:pPr>
              <w:rPr>
                <w:rFonts w:eastAsia="MS MinNew Roman"/>
                <w:b/>
              </w:rPr>
            </w:pPr>
          </w:p>
        </w:tc>
        <w:tc>
          <w:tcPr>
            <w:tcW w:w="2430" w:type="dxa"/>
          </w:tcPr>
          <w:p w14:paraId="3D7A520C" w14:textId="77777777" w:rsidR="004C5A74" w:rsidRPr="00EA317F" w:rsidRDefault="004C5A74">
            <w:pPr>
              <w:rPr>
                <w:rFonts w:eastAsia="MS MinNew Roman"/>
                <w:b/>
              </w:rPr>
            </w:pPr>
          </w:p>
        </w:tc>
        <w:tc>
          <w:tcPr>
            <w:tcW w:w="2520" w:type="dxa"/>
          </w:tcPr>
          <w:p w14:paraId="18AA6077" w14:textId="77777777" w:rsidR="004C5A74" w:rsidRPr="00EA317F" w:rsidRDefault="004C5A74">
            <w:pPr>
              <w:rPr>
                <w:rFonts w:eastAsia="MS MinNew Roman"/>
                <w:b/>
              </w:rPr>
            </w:pPr>
          </w:p>
        </w:tc>
      </w:tr>
      <w:tr w:rsidR="004C5A74" w:rsidRPr="00EA317F" w14:paraId="22987A04" w14:textId="77777777" w:rsidTr="0041395F">
        <w:tc>
          <w:tcPr>
            <w:tcW w:w="13338" w:type="dxa"/>
            <w:gridSpan w:val="5"/>
            <w:shd w:val="clear" w:color="auto" w:fill="BFBFBF" w:themeFill="background1" w:themeFillShade="BF"/>
          </w:tcPr>
          <w:p w14:paraId="47C66EE1" w14:textId="77777777" w:rsidR="004C5A74" w:rsidRPr="005A4F40" w:rsidRDefault="004C5A74">
            <w:pPr>
              <w:rPr>
                <w:rFonts w:eastAsia="MS MinNew Roman"/>
                <w:b/>
                <w:sz w:val="22"/>
                <w:szCs w:val="22"/>
              </w:rPr>
            </w:pPr>
            <w:r w:rsidRPr="005A4F40">
              <w:rPr>
                <w:rFonts w:eastAsia="MS MinNew Roman"/>
                <w:b/>
                <w:sz w:val="22"/>
                <w:szCs w:val="22"/>
              </w:rPr>
              <w:t>POSSIBLE LESSON ADAPTATIONS</w:t>
            </w:r>
          </w:p>
        </w:tc>
      </w:tr>
      <w:tr w:rsidR="004C5A74" w:rsidRPr="00EA317F" w14:paraId="5518A9BE" w14:textId="77777777" w:rsidTr="0041395F">
        <w:tc>
          <w:tcPr>
            <w:tcW w:w="3438" w:type="dxa"/>
          </w:tcPr>
          <w:p w14:paraId="4E8DC1D8" w14:textId="77777777" w:rsidR="004C5A74" w:rsidRDefault="004C5A74" w:rsidP="0041395F">
            <w:pPr>
              <w:rPr>
                <w:rFonts w:eastAsia="MS MinNew Roman"/>
                <w:sz w:val="22"/>
                <w:szCs w:val="22"/>
              </w:rPr>
            </w:pPr>
            <w:r>
              <w:rPr>
                <w:rFonts w:eastAsia="MS MinNew Roman"/>
                <w:sz w:val="22"/>
                <w:szCs w:val="22"/>
              </w:rPr>
              <w:t>Given your responses above, what kinds of adaptations might you make to each of the phases of the lesson?</w:t>
            </w:r>
          </w:p>
        </w:tc>
        <w:tc>
          <w:tcPr>
            <w:tcW w:w="2610" w:type="dxa"/>
          </w:tcPr>
          <w:p w14:paraId="2F5265DE" w14:textId="77777777" w:rsidR="004C5A74" w:rsidRPr="00EA317F" w:rsidRDefault="004C5A74">
            <w:pPr>
              <w:rPr>
                <w:rFonts w:eastAsia="MS MinNew Roman"/>
                <w:b/>
              </w:rPr>
            </w:pPr>
          </w:p>
        </w:tc>
        <w:tc>
          <w:tcPr>
            <w:tcW w:w="2340" w:type="dxa"/>
          </w:tcPr>
          <w:p w14:paraId="071ACCCB" w14:textId="77777777" w:rsidR="004C5A74" w:rsidRPr="00EA317F" w:rsidRDefault="004C5A74">
            <w:pPr>
              <w:rPr>
                <w:rFonts w:eastAsia="MS MinNew Roman"/>
                <w:b/>
              </w:rPr>
            </w:pPr>
          </w:p>
        </w:tc>
        <w:tc>
          <w:tcPr>
            <w:tcW w:w="2430" w:type="dxa"/>
          </w:tcPr>
          <w:p w14:paraId="2A2F44BD" w14:textId="77777777" w:rsidR="004C5A74" w:rsidRPr="00EA317F" w:rsidRDefault="004C5A74">
            <w:pPr>
              <w:rPr>
                <w:rFonts w:eastAsia="MS MinNew Roman"/>
                <w:b/>
              </w:rPr>
            </w:pPr>
          </w:p>
        </w:tc>
        <w:tc>
          <w:tcPr>
            <w:tcW w:w="2520" w:type="dxa"/>
          </w:tcPr>
          <w:p w14:paraId="726CDAF4" w14:textId="77777777" w:rsidR="004C5A74" w:rsidRPr="00EA317F" w:rsidRDefault="004C5A74">
            <w:pPr>
              <w:rPr>
                <w:rFonts w:eastAsia="MS MinNew Roman"/>
                <w:b/>
              </w:rPr>
            </w:pPr>
          </w:p>
        </w:tc>
      </w:tr>
      <w:tr w:rsidR="004C5A74" w:rsidRPr="00EA317F" w14:paraId="6A76746D" w14:textId="77777777" w:rsidTr="0041395F">
        <w:tc>
          <w:tcPr>
            <w:tcW w:w="3438" w:type="dxa"/>
            <w:tcBorders>
              <w:bottom w:val="single" w:sz="4" w:space="0" w:color="auto"/>
            </w:tcBorders>
          </w:tcPr>
          <w:p w14:paraId="2E34B577" w14:textId="77777777" w:rsidR="004C5A74" w:rsidRDefault="004C5A74" w:rsidP="0041395F">
            <w:pPr>
              <w:rPr>
                <w:rFonts w:eastAsia="MS MinNew Roman"/>
                <w:sz w:val="22"/>
                <w:szCs w:val="22"/>
              </w:rPr>
            </w:pPr>
            <w:r>
              <w:rPr>
                <w:rFonts w:eastAsia="MS MinNew Roman"/>
                <w:sz w:val="22"/>
                <w:szCs w:val="22"/>
              </w:rPr>
              <w:t>What kinds of adaptations might you make to the overall lesson structure or order?</w:t>
            </w:r>
          </w:p>
          <w:p w14:paraId="37226F19" w14:textId="77777777" w:rsidR="004C5A74" w:rsidRDefault="004C5A74" w:rsidP="0041395F">
            <w:pPr>
              <w:rPr>
                <w:rFonts w:eastAsia="MS MinNew Roman"/>
                <w:sz w:val="22"/>
                <w:szCs w:val="22"/>
              </w:rPr>
            </w:pPr>
          </w:p>
        </w:tc>
        <w:tc>
          <w:tcPr>
            <w:tcW w:w="9900" w:type="dxa"/>
            <w:gridSpan w:val="4"/>
            <w:tcBorders>
              <w:bottom w:val="single" w:sz="4" w:space="0" w:color="auto"/>
            </w:tcBorders>
          </w:tcPr>
          <w:p w14:paraId="3F0CD5E4" w14:textId="77777777" w:rsidR="004C5A74" w:rsidRPr="00EA317F" w:rsidRDefault="004C5A74">
            <w:pPr>
              <w:rPr>
                <w:rFonts w:eastAsia="MS MinNew Roman"/>
                <w:b/>
              </w:rPr>
            </w:pPr>
          </w:p>
        </w:tc>
      </w:tr>
    </w:tbl>
    <w:p w14:paraId="5D5D6950" w14:textId="77777777" w:rsidR="004C5A74" w:rsidRDefault="004C5A74"/>
    <w:p w14:paraId="46748541" w14:textId="7F28DFD5" w:rsidR="00FD3C5F" w:rsidRDefault="00FD3C5F">
      <w:pPr>
        <w:rPr>
          <w:b/>
          <w:u w:val="single"/>
        </w:rPr>
      </w:pPr>
    </w:p>
    <w:p w14:paraId="5C87AB59" w14:textId="77777777" w:rsidR="00771D47" w:rsidRPr="006128CD" w:rsidRDefault="004C5A74">
      <w:pPr>
        <w:rPr>
          <w:sz w:val="22"/>
          <w:szCs w:val="22"/>
        </w:rPr>
      </w:pPr>
      <w:r>
        <w:rPr>
          <w:b/>
        </w:rPr>
        <w:br w:type="page"/>
      </w:r>
    </w:p>
    <w:tbl>
      <w:tblPr>
        <w:tblW w:w="13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6"/>
        <w:gridCol w:w="4626"/>
        <w:gridCol w:w="4626"/>
      </w:tblGrid>
      <w:tr w:rsidR="00771D47" w:rsidRPr="00EA317F" w14:paraId="54EC7253" w14:textId="77777777" w:rsidTr="00684B69">
        <w:tc>
          <w:tcPr>
            <w:tcW w:w="13878" w:type="dxa"/>
            <w:gridSpan w:val="3"/>
            <w:shd w:val="pct10" w:color="auto" w:fill="auto"/>
          </w:tcPr>
          <w:p w14:paraId="66727003" w14:textId="4F400818" w:rsidR="002C68E2" w:rsidRDefault="002C68E2" w:rsidP="00684B69">
            <w:pPr>
              <w:jc w:val="center"/>
              <w:rPr>
                <w:rFonts w:ascii="Times New Roman" w:eastAsia="MS MinNew Roman" w:hAnsi="Times New Roman" w:cs="Times New Roman"/>
                <w:b/>
              </w:rPr>
            </w:pPr>
            <w:r>
              <w:rPr>
                <w:rFonts w:ascii="Times New Roman" w:eastAsia="MS MinNew Roman" w:hAnsi="Times New Roman" w:cs="Times New Roman"/>
                <w:b/>
              </w:rPr>
              <w:t>Handout CP 10: Curriculum Spaces Analysis Table (Short)</w:t>
            </w:r>
          </w:p>
          <w:p w14:paraId="5BC56C04" w14:textId="77777777" w:rsidR="00771D47" w:rsidRPr="00771D47" w:rsidRDefault="00771D47" w:rsidP="00684B69">
            <w:pPr>
              <w:jc w:val="center"/>
              <w:rPr>
                <w:rFonts w:ascii="Times New Roman" w:eastAsia="MS MinNew Roman" w:hAnsi="Times New Roman" w:cs="Times New Roman"/>
                <w:b/>
              </w:rPr>
            </w:pPr>
            <w:r w:rsidRPr="00771D47">
              <w:rPr>
                <w:rFonts w:ascii="Times New Roman" w:eastAsia="MS MinNew Roman" w:hAnsi="Times New Roman" w:cs="Times New Roman"/>
                <w:b/>
              </w:rPr>
              <w:t xml:space="preserve">Strategies for Opening Curriculum Spaces for </w:t>
            </w:r>
          </w:p>
          <w:p w14:paraId="3FCDCADE" w14:textId="77777777" w:rsidR="00771D47" w:rsidRPr="00771D47" w:rsidRDefault="00771D47" w:rsidP="00684B69">
            <w:pPr>
              <w:jc w:val="center"/>
              <w:rPr>
                <w:rFonts w:ascii="Times New Roman" w:eastAsia="MS MinNew Roman" w:hAnsi="Times New Roman" w:cs="Times New Roman"/>
                <w:b/>
              </w:rPr>
            </w:pPr>
            <w:r w:rsidRPr="00771D47">
              <w:rPr>
                <w:rFonts w:ascii="Times New Roman" w:eastAsia="MS MinNew Roman" w:hAnsi="Times New Roman" w:cs="Times New Roman"/>
                <w:b/>
              </w:rPr>
              <w:t>Children’s Mathematical Thinking and Children’s Funds of Knowledge</w:t>
            </w:r>
          </w:p>
        </w:tc>
      </w:tr>
      <w:tr w:rsidR="00771D47" w:rsidRPr="00EA317F" w14:paraId="368C2B39" w14:textId="77777777" w:rsidTr="00684B69">
        <w:tc>
          <w:tcPr>
            <w:tcW w:w="13878" w:type="dxa"/>
            <w:gridSpan w:val="3"/>
            <w:tcBorders>
              <w:bottom w:val="single" w:sz="4" w:space="0" w:color="auto"/>
            </w:tcBorders>
          </w:tcPr>
          <w:p w14:paraId="16DD2FB9" w14:textId="668354DC" w:rsidR="00771D47" w:rsidRPr="002C68E2" w:rsidRDefault="00771D47" w:rsidP="002C68E2">
            <w:pPr>
              <w:jc w:val="center"/>
              <w:rPr>
                <w:rFonts w:ascii="Times New Roman" w:eastAsia="MS MinNew Roman" w:hAnsi="Times New Roman" w:cs="Times New Roman"/>
                <w:b/>
              </w:rPr>
            </w:pPr>
            <w:r w:rsidRPr="00771D47">
              <w:rPr>
                <w:rFonts w:ascii="Times New Roman" w:eastAsia="MS MinNew Roman" w:hAnsi="Times New Roman" w:cs="Times New Roman"/>
                <w:b/>
              </w:rPr>
              <w:t>#1 Rearrange Lesson Components</w:t>
            </w:r>
          </w:p>
          <w:p w14:paraId="3E7C7F03" w14:textId="77777777" w:rsidR="00771D47" w:rsidRPr="00771D47" w:rsidRDefault="00771D47" w:rsidP="00684B69">
            <w:pPr>
              <w:rPr>
                <w:rFonts w:ascii="Times New Roman" w:hAnsi="Times New Roman" w:cs="Times New Roman"/>
              </w:rPr>
            </w:pPr>
            <w:r w:rsidRPr="00771D47">
              <w:rPr>
                <w:rFonts w:ascii="Times New Roman" w:eastAsia="MS MinNew Roman" w:hAnsi="Times New Roman" w:cs="Times New Roman"/>
              </w:rPr>
              <w:t xml:space="preserve">Find lesson components that focus on </w:t>
            </w:r>
            <w:r w:rsidRPr="00771D47">
              <w:rPr>
                <w:rFonts w:ascii="Times New Roman" w:hAnsi="Times New Roman" w:cs="Times New Roman"/>
              </w:rPr>
              <w:t>1) having students make connections between the task and their prior knowledge and experiences, 2) providing support for students to develop their own strategies, and 3) encouraging students to share and explain their strategies.</w:t>
            </w:r>
          </w:p>
          <w:p w14:paraId="4921666A" w14:textId="77777777" w:rsidR="00771D47" w:rsidRPr="00771D47" w:rsidRDefault="00771D47" w:rsidP="00684B69">
            <w:pPr>
              <w:rPr>
                <w:rFonts w:ascii="Times New Roman" w:hAnsi="Times New Roman" w:cs="Times New Roman"/>
              </w:rPr>
            </w:pPr>
          </w:p>
          <w:p w14:paraId="2162BF8F" w14:textId="77777777" w:rsidR="00771D47" w:rsidRPr="00771D47" w:rsidRDefault="00771D47" w:rsidP="00684B69">
            <w:pPr>
              <w:rPr>
                <w:rFonts w:ascii="Times New Roman" w:hAnsi="Times New Roman" w:cs="Times New Roman"/>
              </w:rPr>
            </w:pPr>
            <w:r w:rsidRPr="00771D47">
              <w:rPr>
                <w:rFonts w:ascii="Times New Roman" w:hAnsi="Times New Roman" w:cs="Times New Roman"/>
              </w:rPr>
              <w:t xml:space="preserve">Once you identify these components, think about ways to rearrange the lesson. </w:t>
            </w:r>
          </w:p>
          <w:p w14:paraId="645B9CA0" w14:textId="77777777" w:rsidR="00771D47" w:rsidRPr="00771D47" w:rsidRDefault="00771D47" w:rsidP="00BD2859">
            <w:pPr>
              <w:pStyle w:val="ListParagraph"/>
              <w:numPr>
                <w:ilvl w:val="0"/>
                <w:numId w:val="29"/>
              </w:numPr>
              <w:rPr>
                <w:rFonts w:ascii="Times New Roman" w:hAnsi="Times New Roman" w:cs="Times New Roman"/>
              </w:rPr>
            </w:pPr>
            <w:r w:rsidRPr="00771D47">
              <w:rPr>
                <w:rFonts w:ascii="Times New Roman" w:hAnsi="Times New Roman" w:cs="Times New Roman"/>
                <w:i/>
              </w:rPr>
              <w:t>Frontload Problem Solving</w:t>
            </w:r>
            <w:r w:rsidRPr="00771D47">
              <w:rPr>
                <w:rFonts w:ascii="Times New Roman" w:hAnsi="Times New Roman" w:cs="Times New Roman"/>
              </w:rPr>
              <w:t>. Make problem solving tasks the “main tasks” of the lesson (rather than at the end, or for homework)</w:t>
            </w:r>
          </w:p>
          <w:p w14:paraId="29949180" w14:textId="77777777" w:rsidR="00771D47" w:rsidRPr="00771D47" w:rsidRDefault="00771D47" w:rsidP="00BD2859">
            <w:pPr>
              <w:pStyle w:val="ListParagraph"/>
              <w:numPr>
                <w:ilvl w:val="0"/>
                <w:numId w:val="29"/>
              </w:numPr>
              <w:rPr>
                <w:rFonts w:ascii="Times New Roman" w:eastAsia="MS MinNew Roman" w:hAnsi="Times New Roman" w:cs="Times New Roman"/>
              </w:rPr>
            </w:pPr>
            <w:r w:rsidRPr="00771D47">
              <w:rPr>
                <w:rFonts w:ascii="Times New Roman" w:eastAsia="MS MinNew Roman" w:hAnsi="Times New Roman" w:cs="Times New Roman"/>
                <w:i/>
              </w:rPr>
              <w:t>Consider Omitting Lesson Components</w:t>
            </w:r>
            <w:r w:rsidRPr="00771D47">
              <w:rPr>
                <w:rFonts w:ascii="Times New Roman" w:eastAsia="MS MinNew Roman" w:hAnsi="Times New Roman" w:cs="Times New Roman"/>
              </w:rPr>
              <w:t xml:space="preserve"> that “tell,” “direct” or “show.”  Use extra time to elicit children’s experiences and strategies. </w:t>
            </w:r>
          </w:p>
          <w:p w14:paraId="439E9A24" w14:textId="77777777" w:rsidR="00771D47" w:rsidRPr="00771D47" w:rsidRDefault="00771D47" w:rsidP="00684B69">
            <w:pPr>
              <w:jc w:val="center"/>
              <w:rPr>
                <w:rFonts w:ascii="Times New Roman" w:eastAsia="MS MinNew Roman" w:hAnsi="Times New Roman" w:cs="Times New Roman"/>
                <w:b/>
              </w:rPr>
            </w:pPr>
          </w:p>
        </w:tc>
      </w:tr>
      <w:tr w:rsidR="00771D47" w:rsidRPr="00EA317F" w14:paraId="33DBFFC2" w14:textId="77777777" w:rsidTr="00684B69">
        <w:tc>
          <w:tcPr>
            <w:tcW w:w="13878" w:type="dxa"/>
            <w:gridSpan w:val="3"/>
            <w:tcBorders>
              <w:bottom w:val="single" w:sz="4" w:space="0" w:color="auto"/>
            </w:tcBorders>
          </w:tcPr>
          <w:p w14:paraId="482AF8C8" w14:textId="575B7B73" w:rsidR="00771D47" w:rsidRPr="002C68E2" w:rsidRDefault="00771D47" w:rsidP="002C68E2">
            <w:pPr>
              <w:jc w:val="center"/>
              <w:rPr>
                <w:rFonts w:ascii="Times New Roman" w:eastAsia="MS MinNew Roman" w:hAnsi="Times New Roman" w:cs="Times New Roman"/>
                <w:b/>
              </w:rPr>
            </w:pPr>
            <w:r w:rsidRPr="00771D47">
              <w:rPr>
                <w:rFonts w:ascii="Times New Roman" w:eastAsia="MS MinNew Roman" w:hAnsi="Times New Roman" w:cs="Times New Roman"/>
                <w:b/>
              </w:rPr>
              <w:t>#2 Adapt Tasks</w:t>
            </w:r>
          </w:p>
          <w:p w14:paraId="3396DB83"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w:t>
            </w:r>
            <w:r w:rsidRPr="00771D47">
              <w:rPr>
                <w:rFonts w:ascii="Times New Roman" w:eastAsia="MS MinNew Roman" w:hAnsi="Times New Roman" w:cs="Times New Roman"/>
                <w:i/>
              </w:rPr>
              <w:t>Adjust numbers or offer multiple number choices</w:t>
            </w:r>
            <w:r w:rsidRPr="00771D47">
              <w:rPr>
                <w:rFonts w:ascii="Times New Roman" w:eastAsia="MS MinNew Roman" w:hAnsi="Times New Roman" w:cs="Times New Roman"/>
              </w:rPr>
              <w:t xml:space="preserve"> (students can select numbers that are “just right” for them)</w:t>
            </w:r>
          </w:p>
          <w:p w14:paraId="3D6FF5AD"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w:t>
            </w:r>
            <w:r w:rsidRPr="00771D47">
              <w:rPr>
                <w:rFonts w:ascii="Times New Roman" w:eastAsia="MS MinNew Roman" w:hAnsi="Times New Roman" w:cs="Times New Roman"/>
                <w:i/>
              </w:rPr>
              <w:t>Encourage multiple strategies and/or multiple representations</w:t>
            </w:r>
            <w:r w:rsidRPr="00771D47">
              <w:rPr>
                <w:rFonts w:ascii="Times New Roman" w:eastAsia="MS MinNew Roman" w:hAnsi="Times New Roman" w:cs="Times New Roman"/>
              </w:rPr>
              <w:t xml:space="preserve"> </w:t>
            </w:r>
          </w:p>
          <w:p w14:paraId="0B30B376"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w:t>
            </w:r>
            <w:r w:rsidRPr="00771D47">
              <w:rPr>
                <w:rFonts w:ascii="Times New Roman" w:eastAsia="MS MinNew Roman" w:hAnsi="Times New Roman" w:cs="Times New Roman"/>
                <w:i/>
              </w:rPr>
              <w:t xml:space="preserve">Adjust task contexts so that they reflect students’ experiences </w:t>
            </w:r>
            <w:r w:rsidRPr="00771D47">
              <w:rPr>
                <w:rFonts w:ascii="Times New Roman" w:eastAsia="MS MinNew Roman" w:hAnsi="Times New Roman" w:cs="Times New Roman"/>
              </w:rPr>
              <w:t>(consider shared school experiences, home and community experiences)</w:t>
            </w:r>
          </w:p>
          <w:p w14:paraId="66615F86"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w:t>
            </w:r>
            <w:r w:rsidRPr="00771D47">
              <w:rPr>
                <w:rFonts w:ascii="Times New Roman" w:eastAsia="MS MinNew Roman" w:hAnsi="Times New Roman" w:cs="Times New Roman"/>
                <w:i/>
              </w:rPr>
              <w:t>Ask students to help generate task contexts</w:t>
            </w:r>
            <w:r w:rsidRPr="00771D47">
              <w:rPr>
                <w:rFonts w:ascii="Times New Roman" w:eastAsia="MS MinNew Roman" w:hAnsi="Times New Roman" w:cs="Times New Roman"/>
              </w:rPr>
              <w:t xml:space="preserve"> (Ask students to identify mathematical ideas/practices at home or in the community; ask them to write about these examples of mathematics, or take pictures. Use students writing or photos to generate contexts for future tasks.)</w:t>
            </w:r>
          </w:p>
          <w:p w14:paraId="409A9795"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-C</w:t>
            </w:r>
            <w:r w:rsidRPr="00771D47">
              <w:rPr>
                <w:rFonts w:ascii="Times New Roman" w:eastAsia="MS MinNew Roman" w:hAnsi="Times New Roman" w:cs="Times New Roman"/>
                <w:i/>
              </w:rPr>
              <w:t xml:space="preserve">reate openings in tasks where students can contribute their own ideas, experiences and information </w:t>
            </w:r>
            <w:r w:rsidRPr="00771D47">
              <w:rPr>
                <w:rFonts w:ascii="Times New Roman" w:eastAsia="MS MinNew Roman" w:hAnsi="Times New Roman" w:cs="Times New Roman"/>
              </w:rPr>
              <w:t>(ask students to collect information from home or from the community that they will need to work on the task)</w:t>
            </w:r>
          </w:p>
          <w:p w14:paraId="05B60B4B" w14:textId="77777777" w:rsidR="00771D47" w:rsidRPr="00771D47" w:rsidRDefault="00771D47" w:rsidP="00684B69">
            <w:pPr>
              <w:jc w:val="center"/>
              <w:rPr>
                <w:rFonts w:ascii="Times New Roman" w:eastAsia="MS MinNew Roman" w:hAnsi="Times New Roman" w:cs="Times New Roman"/>
              </w:rPr>
            </w:pPr>
          </w:p>
        </w:tc>
      </w:tr>
      <w:tr w:rsidR="00771D47" w:rsidRPr="00EA317F" w14:paraId="1462DEBC" w14:textId="77777777" w:rsidTr="00684B69">
        <w:tc>
          <w:tcPr>
            <w:tcW w:w="13878" w:type="dxa"/>
            <w:gridSpan w:val="3"/>
            <w:tcBorders>
              <w:bottom w:val="single" w:sz="4" w:space="0" w:color="auto"/>
            </w:tcBorders>
          </w:tcPr>
          <w:p w14:paraId="19EF8235" w14:textId="77777777" w:rsidR="00771D47" w:rsidRPr="00771D47" w:rsidRDefault="00771D47" w:rsidP="00684B69">
            <w:pPr>
              <w:jc w:val="center"/>
              <w:rPr>
                <w:rFonts w:ascii="Times New Roman" w:eastAsia="MS MinNew Roman" w:hAnsi="Times New Roman" w:cs="Times New Roman"/>
                <w:b/>
              </w:rPr>
            </w:pPr>
            <w:r w:rsidRPr="00771D47">
              <w:rPr>
                <w:rFonts w:ascii="Times New Roman" w:eastAsia="MS MinNew Roman" w:hAnsi="Times New Roman" w:cs="Times New Roman"/>
                <w:b/>
              </w:rPr>
              <w:t>#3 Ideas for Opening Spaces Across Lesson Phases</w:t>
            </w:r>
          </w:p>
        </w:tc>
      </w:tr>
      <w:tr w:rsidR="00771D47" w:rsidRPr="00EA317F" w14:paraId="4989625E" w14:textId="77777777" w:rsidTr="00684B69">
        <w:tc>
          <w:tcPr>
            <w:tcW w:w="4626" w:type="dxa"/>
            <w:tcBorders>
              <w:bottom w:val="single" w:sz="4" w:space="0" w:color="auto"/>
            </w:tcBorders>
            <w:shd w:val="clear" w:color="auto" w:fill="D9D9D9" w:themeFill="background1" w:themeFillShade="D9"/>
          </w:tcPr>
          <w:p w14:paraId="30077D9B" w14:textId="77777777" w:rsidR="00771D47" w:rsidRPr="00771D47" w:rsidRDefault="00771D47" w:rsidP="00684B69">
            <w:pPr>
              <w:jc w:val="center"/>
              <w:rPr>
                <w:rFonts w:ascii="Times New Roman" w:eastAsia="MS MinNew Roman" w:hAnsi="Times New Roman" w:cs="Times New Roman"/>
                <w:b/>
              </w:rPr>
            </w:pPr>
            <w:r w:rsidRPr="00771D47">
              <w:rPr>
                <w:rFonts w:ascii="Times New Roman" w:eastAsia="MS MinNew Roman" w:hAnsi="Times New Roman" w:cs="Times New Roman"/>
                <w:b/>
              </w:rPr>
              <w:t>LAUNCH</w:t>
            </w:r>
          </w:p>
        </w:tc>
        <w:tc>
          <w:tcPr>
            <w:tcW w:w="4626" w:type="dxa"/>
            <w:tcBorders>
              <w:bottom w:val="single" w:sz="4" w:space="0" w:color="auto"/>
            </w:tcBorders>
            <w:shd w:val="clear" w:color="auto" w:fill="D9D9D9" w:themeFill="background1" w:themeFillShade="D9"/>
          </w:tcPr>
          <w:p w14:paraId="2A6A7CB3" w14:textId="77777777" w:rsidR="00771D47" w:rsidRPr="00771D47" w:rsidRDefault="00771D47" w:rsidP="00684B69">
            <w:pPr>
              <w:jc w:val="center"/>
              <w:rPr>
                <w:rFonts w:ascii="Times New Roman" w:eastAsia="MS MinNew Roman" w:hAnsi="Times New Roman" w:cs="Times New Roman"/>
                <w:b/>
              </w:rPr>
            </w:pPr>
            <w:r w:rsidRPr="00771D47">
              <w:rPr>
                <w:rFonts w:ascii="Times New Roman" w:eastAsia="MS MinNew Roman" w:hAnsi="Times New Roman" w:cs="Times New Roman"/>
                <w:b/>
              </w:rPr>
              <w:t>EXPLORE</w:t>
            </w:r>
          </w:p>
        </w:tc>
        <w:tc>
          <w:tcPr>
            <w:tcW w:w="4626" w:type="dxa"/>
            <w:tcBorders>
              <w:bottom w:val="single" w:sz="4" w:space="0" w:color="auto"/>
            </w:tcBorders>
            <w:shd w:val="clear" w:color="auto" w:fill="D9D9D9" w:themeFill="background1" w:themeFillShade="D9"/>
          </w:tcPr>
          <w:p w14:paraId="523EAD40" w14:textId="77777777" w:rsidR="00771D47" w:rsidRPr="00771D47" w:rsidRDefault="00771D47" w:rsidP="00684B69">
            <w:pPr>
              <w:jc w:val="center"/>
              <w:rPr>
                <w:rFonts w:ascii="Times New Roman" w:eastAsia="MS MinNew Roman" w:hAnsi="Times New Roman" w:cs="Times New Roman"/>
                <w:b/>
              </w:rPr>
            </w:pPr>
            <w:r w:rsidRPr="00771D47">
              <w:rPr>
                <w:rFonts w:ascii="Times New Roman" w:eastAsia="MS MinNew Roman" w:hAnsi="Times New Roman" w:cs="Times New Roman"/>
                <w:b/>
              </w:rPr>
              <w:t>SUMMARY</w:t>
            </w:r>
          </w:p>
        </w:tc>
      </w:tr>
      <w:tr w:rsidR="00771D47" w:rsidRPr="00EA317F" w14:paraId="47A56161" w14:textId="77777777" w:rsidTr="00684B69">
        <w:tc>
          <w:tcPr>
            <w:tcW w:w="4626" w:type="dxa"/>
            <w:tcBorders>
              <w:bottom w:val="single" w:sz="4" w:space="0" w:color="auto"/>
            </w:tcBorders>
          </w:tcPr>
          <w:p w14:paraId="368F7C20"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 xml:space="preserve">-Motivate tasks via multiple representations such as photos, videos or stories </w:t>
            </w:r>
          </w:p>
          <w:p w14:paraId="3999B882"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-Encourage students to share what they notice about these photos or stories, as a way of inviting students into the task context</w:t>
            </w:r>
          </w:p>
          <w:p w14:paraId="594827BF"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 xml:space="preserve">-Ask students to brainstorm possible strategies or approaches to the task </w:t>
            </w:r>
          </w:p>
          <w:p w14:paraId="4029A008"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-Elicit students’ experiences, stories and practices related to the task, or the central mathematical idea of the lesson</w:t>
            </w:r>
          </w:p>
          <w:p w14:paraId="17ED1DFD"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-Leave portions of the task open; complete task details using students ideas and experiences</w:t>
            </w:r>
          </w:p>
          <w:p w14:paraId="7EA42688" w14:textId="77777777" w:rsidR="00771D47" w:rsidRPr="00771D47" w:rsidRDefault="00771D47" w:rsidP="00684B69">
            <w:pPr>
              <w:rPr>
                <w:rFonts w:ascii="Times New Roman" w:eastAsia="MS MinNew Roman" w:hAnsi="Times New Roman" w:cs="Times New Roman"/>
              </w:rPr>
            </w:pPr>
          </w:p>
        </w:tc>
        <w:tc>
          <w:tcPr>
            <w:tcW w:w="4626" w:type="dxa"/>
            <w:tcBorders>
              <w:bottom w:val="single" w:sz="4" w:space="0" w:color="auto"/>
            </w:tcBorders>
          </w:tcPr>
          <w:p w14:paraId="7A673560"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-Invite students to solve tasks in multiple ways, and/or to represent their thinking about the task using multiple representations</w:t>
            </w:r>
          </w:p>
          <w:p w14:paraId="64779B62"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 xml:space="preserve">-Invite students to adjust and adapt tasks based on their experiences with the context or mathematical ideas </w:t>
            </w:r>
          </w:p>
          <w:p w14:paraId="5B90F403"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-Probe students’ thinking, including their reasoning about the task and its solution</w:t>
            </w:r>
          </w:p>
          <w:p w14:paraId="62EE0921"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 xml:space="preserve">-Include scaffolds that support the participation and learning of students with varied mathematical and linguistic backgrounds (access to tools, bilingual peers, etc) </w:t>
            </w:r>
          </w:p>
          <w:p w14:paraId="60E1225C"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 xml:space="preserve"> </w:t>
            </w:r>
          </w:p>
        </w:tc>
        <w:tc>
          <w:tcPr>
            <w:tcW w:w="4626" w:type="dxa"/>
            <w:tcBorders>
              <w:bottom w:val="single" w:sz="4" w:space="0" w:color="auto"/>
            </w:tcBorders>
          </w:tcPr>
          <w:p w14:paraId="37F0086D"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-Ask students to compare, contrast and connect different strategies for solving the task</w:t>
            </w:r>
          </w:p>
          <w:p w14:paraId="0E8011BF"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-Talk with students about how the strategies they used to solve the task compare to how they (or their families) would approach the task at home, or in the community</w:t>
            </w:r>
          </w:p>
          <w:p w14:paraId="62357F30" w14:textId="77777777" w:rsidR="00771D47" w:rsidRPr="00771D47" w:rsidRDefault="00771D47" w:rsidP="00684B69">
            <w:pPr>
              <w:rPr>
                <w:rFonts w:ascii="Times New Roman" w:eastAsia="MS MinNew Roman" w:hAnsi="Times New Roman" w:cs="Times New Roman"/>
              </w:rPr>
            </w:pPr>
            <w:r w:rsidRPr="00771D47">
              <w:rPr>
                <w:rFonts w:ascii="Times New Roman" w:eastAsia="MS MinNew Roman" w:hAnsi="Times New Roman" w:cs="Times New Roman"/>
              </w:rPr>
              <w:t xml:space="preserve">-Discuss the solution, including how real-world considerations might impact whether the solution is reasonable, possible, or realistic </w:t>
            </w:r>
          </w:p>
          <w:p w14:paraId="395D341F" w14:textId="77777777" w:rsidR="00771D47" w:rsidRPr="00771D47" w:rsidRDefault="00771D47" w:rsidP="00684B69">
            <w:pPr>
              <w:rPr>
                <w:rFonts w:ascii="Times New Roman" w:eastAsia="MS MinNew Roman" w:hAnsi="Times New Roman" w:cs="Times New Roman"/>
              </w:rPr>
            </w:pPr>
          </w:p>
        </w:tc>
      </w:tr>
    </w:tbl>
    <w:p w14:paraId="6E164546" w14:textId="7292DF63" w:rsidR="00045384" w:rsidRPr="00045384" w:rsidRDefault="00045384" w:rsidP="00045384">
      <w:bookmarkStart w:id="0" w:name="_GoBack"/>
      <w:bookmarkEnd w:id="0"/>
    </w:p>
    <w:sectPr w:rsidR="00045384" w:rsidRPr="00045384" w:rsidSect="00E959D2">
      <w:headerReference w:type="even" r:id="rId9"/>
      <w:headerReference w:type="default" r:id="rId10"/>
      <w:footerReference w:type="even" r:id="rId11"/>
      <w:footerReference w:type="default" r:id="rId12"/>
      <w:headerReference w:type="first" r:id="rId13"/>
      <w:footerReference w:type="first" r:id="rId14"/>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18DD49" w14:textId="77777777" w:rsidR="00205C74" w:rsidRDefault="00205C74" w:rsidP="00D93930">
      <w:r>
        <w:separator/>
      </w:r>
    </w:p>
  </w:endnote>
  <w:endnote w:type="continuationSeparator" w:id="0">
    <w:p w14:paraId="100206C1" w14:textId="77777777" w:rsidR="00205C74" w:rsidRDefault="00205C74" w:rsidP="00D93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auto"/>
    <w:pitch w:val="variable"/>
    <w:sig w:usb0="00000000" w:usb1="10000000" w:usb2="00000000" w:usb3="00000000" w:csb0="80000000" w:csb1="00000000"/>
  </w:font>
  <w:font w:name="MS Minngs">
    <w:altName w:val="MS Mincho"/>
    <w:panose1 w:val="00000000000000000000"/>
    <w:charset w:val="80"/>
    <w:family w:val="roman"/>
    <w:notTrueType/>
    <w:pitch w:val="fixed"/>
    <w:sig w:usb0="00000000"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MS MinNew Roman">
    <w:altName w:val="Roman"/>
    <w:panose1 w:val="00000000000000000000"/>
    <w:charset w:val="80"/>
    <w:family w:val="roman"/>
    <w:notTrueType/>
    <w:pitch w:val="fixed"/>
    <w:sig w:usb0="00000001" w:usb1="08070000" w:usb2="00000010" w:usb3="00000000" w:csb0="0002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4862F5" w14:textId="77777777" w:rsidR="00205C74" w:rsidRDefault="00205C74" w:rsidP="008873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EBFD52A" w14:textId="77777777" w:rsidR="00205C74" w:rsidRDefault="00205C7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08FE7C" w14:textId="77777777" w:rsidR="00205C74" w:rsidRDefault="00205C74" w:rsidP="008873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959D2">
      <w:rPr>
        <w:rStyle w:val="PageNumber"/>
        <w:noProof/>
      </w:rPr>
      <w:t>4</w:t>
    </w:r>
    <w:r>
      <w:rPr>
        <w:rStyle w:val="PageNumber"/>
      </w:rPr>
      <w:fldChar w:fldCharType="end"/>
    </w:r>
  </w:p>
  <w:p w14:paraId="1A64C79B" w14:textId="5D4E9FAE" w:rsidR="00205C74" w:rsidRPr="00FA2B10" w:rsidRDefault="00205C74">
    <w:pPr>
      <w:pStyle w:val="Footer"/>
      <w:rPr>
        <w:sz w:val="18"/>
        <w:szCs w:val="18"/>
      </w:rPr>
    </w:pPr>
    <w:r w:rsidRPr="00FA2B10">
      <w:rPr>
        <w:sz w:val="18"/>
        <w:szCs w:val="18"/>
      </w:rPr>
      <w:tab/>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9E3E67" w14:textId="77777777" w:rsidR="00205C74" w:rsidRDefault="00205C7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4A37D6" w14:textId="77777777" w:rsidR="00205C74" w:rsidRDefault="00205C74" w:rsidP="00D93930">
      <w:r>
        <w:separator/>
      </w:r>
    </w:p>
  </w:footnote>
  <w:footnote w:type="continuationSeparator" w:id="0">
    <w:p w14:paraId="185B8F98" w14:textId="77777777" w:rsidR="00205C74" w:rsidRDefault="00205C74" w:rsidP="00D93930">
      <w:r>
        <w:continuationSeparator/>
      </w:r>
    </w:p>
  </w:footnote>
  <w:footnote w:id="1">
    <w:p w14:paraId="639E1B98" w14:textId="77777777" w:rsidR="00205C74" w:rsidRPr="007113BB" w:rsidRDefault="00205C74">
      <w:pPr>
        <w:pStyle w:val="FootnoteText"/>
        <w:rPr>
          <w:sz w:val="20"/>
          <w:szCs w:val="20"/>
        </w:rPr>
      </w:pPr>
      <w:r>
        <w:rPr>
          <w:rStyle w:val="FootnoteReference"/>
        </w:rPr>
        <w:footnoteRef/>
      </w:r>
      <w:r>
        <w:t xml:space="preserve"> </w:t>
      </w:r>
      <w:r w:rsidRPr="007113BB">
        <w:rPr>
          <w:sz w:val="20"/>
          <w:szCs w:val="20"/>
        </w:rPr>
        <w:t xml:space="preserve">Lesson peripheries </w:t>
      </w:r>
      <w:r>
        <w:rPr>
          <w:sz w:val="20"/>
          <w:szCs w:val="20"/>
        </w:rPr>
        <w:t>are</w:t>
      </w:r>
      <w:r w:rsidRPr="007113BB">
        <w:rPr>
          <w:sz w:val="20"/>
          <w:szCs w:val="20"/>
        </w:rPr>
        <w:t xml:space="preserve"> anything in the textbook lesson that is not part of the “main” launch</w:t>
      </w:r>
      <w:r>
        <w:rPr>
          <w:sz w:val="20"/>
          <w:szCs w:val="20"/>
        </w:rPr>
        <w:t xml:space="preserve">/explore/summarize lesson. </w:t>
      </w:r>
      <w:r w:rsidRPr="007113BB">
        <w:rPr>
          <w:sz w:val="20"/>
          <w:szCs w:val="20"/>
        </w:rPr>
        <w:t>The peripheries are often</w:t>
      </w:r>
      <w:r>
        <w:rPr>
          <w:sz w:val="20"/>
          <w:szCs w:val="20"/>
        </w:rPr>
        <w:t xml:space="preserve"> ideas for differentiation or extension, typically</w:t>
      </w:r>
      <w:r w:rsidRPr="007113BB">
        <w:rPr>
          <w:sz w:val="20"/>
          <w:szCs w:val="20"/>
        </w:rPr>
        <w:t xml:space="preserve"> found in the margins of the teacher’s guide and/or at the top or bottom of the page and/or set apart from the rest of the text by a box, shading, or other formatting.</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3DBF80" w14:textId="77777777" w:rsidR="00205C74" w:rsidRDefault="00205C74">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3FF33D" w14:textId="3D9C2472" w:rsidR="00205C74" w:rsidRDefault="00284B13">
    <w:pPr>
      <w:pStyle w:val="Header"/>
    </w:pPr>
    <w:r>
      <w:t>Classroom Practices Module</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CF7662" w14:textId="77777777" w:rsidR="00205C74" w:rsidRDefault="00205C7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1">
    <w:nsid w:val="00000004"/>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2">
    <w:nsid w:val="00F30BC4"/>
    <w:multiLevelType w:val="hybridMultilevel"/>
    <w:tmpl w:val="B43CF4BE"/>
    <w:lvl w:ilvl="0" w:tplc="A7E0AA52">
      <w:start w:val="1"/>
      <w:numFmt w:val="decimal"/>
      <w:lvlText w:val="%1."/>
      <w:lvlJc w:val="left"/>
      <w:pPr>
        <w:tabs>
          <w:tab w:val="num" w:pos="720"/>
        </w:tabs>
        <w:ind w:left="720" w:hanging="360"/>
      </w:pPr>
      <w:rPr>
        <w:rFonts w:ascii="Times New Roman" w:eastAsia="Times New Roman" w:hAnsi="Times New Roman" w:cs="Times New Roman"/>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19C72F2"/>
    <w:multiLevelType w:val="hybridMultilevel"/>
    <w:tmpl w:val="FC7EF68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037E1ECA"/>
    <w:multiLevelType w:val="hybridMultilevel"/>
    <w:tmpl w:val="AC54B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9275A9"/>
    <w:multiLevelType w:val="hybridMultilevel"/>
    <w:tmpl w:val="2C2E6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3C79F1"/>
    <w:multiLevelType w:val="hybridMultilevel"/>
    <w:tmpl w:val="EA88E7F4"/>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0DD30000"/>
    <w:multiLevelType w:val="hybridMultilevel"/>
    <w:tmpl w:val="52C6F35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DE95DF9"/>
    <w:multiLevelType w:val="hybridMultilevel"/>
    <w:tmpl w:val="AA0E482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6393C0E"/>
    <w:multiLevelType w:val="hybridMultilevel"/>
    <w:tmpl w:val="347E2B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9335DB9"/>
    <w:multiLevelType w:val="hybridMultilevel"/>
    <w:tmpl w:val="BD24C066"/>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04090001">
      <w:start w:val="1"/>
      <w:numFmt w:val="bullet"/>
      <w:lvlText w:val=""/>
      <w:lvlJc w:val="left"/>
      <w:pPr>
        <w:tabs>
          <w:tab w:val="num" w:pos="-360"/>
        </w:tabs>
        <w:ind w:left="-360" w:hanging="360"/>
      </w:pPr>
      <w:rPr>
        <w:rFonts w:ascii="Symbol" w:hAnsi="Symbol" w:hint="default"/>
      </w:rPr>
    </w:lvl>
    <w:lvl w:ilvl="3" w:tplc="0409000F">
      <w:start w:val="1"/>
      <w:numFmt w:val="decimal"/>
      <w:lvlText w:val="%4."/>
      <w:lvlJc w:val="left"/>
      <w:pPr>
        <w:tabs>
          <w:tab w:val="num" w:pos="-360"/>
        </w:tabs>
        <w:ind w:left="-360" w:hanging="360"/>
      </w:pPr>
      <w:rPr>
        <w:rFonts w:hint="default"/>
      </w:rPr>
    </w:lvl>
    <w:lvl w:ilvl="4" w:tplc="04090001">
      <w:start w:val="1"/>
      <w:numFmt w:val="bullet"/>
      <w:lvlText w:val=""/>
      <w:lvlJc w:val="left"/>
      <w:pPr>
        <w:tabs>
          <w:tab w:val="num" w:pos="2520"/>
        </w:tabs>
        <w:ind w:left="2520" w:hanging="360"/>
      </w:pPr>
      <w:rPr>
        <w:rFonts w:ascii="Symbol" w:hAnsi="Symbol" w:hint="default"/>
      </w:rPr>
    </w:lvl>
    <w:lvl w:ilvl="5" w:tplc="04090005">
      <w:start w:val="1"/>
      <w:numFmt w:val="decimal"/>
      <w:lvlText w:val="%6."/>
      <w:lvlJc w:val="left"/>
      <w:pPr>
        <w:tabs>
          <w:tab w:val="num" w:pos="3240"/>
        </w:tabs>
        <w:ind w:left="3240" w:hanging="360"/>
      </w:pPr>
    </w:lvl>
    <w:lvl w:ilvl="6" w:tplc="04090001">
      <w:start w:val="1"/>
      <w:numFmt w:val="decimal"/>
      <w:lvlText w:val="%7."/>
      <w:lvlJc w:val="left"/>
      <w:pPr>
        <w:tabs>
          <w:tab w:val="num" w:pos="3960"/>
        </w:tabs>
        <w:ind w:left="3960" w:hanging="360"/>
      </w:pPr>
    </w:lvl>
    <w:lvl w:ilvl="7" w:tplc="04090003">
      <w:start w:val="1"/>
      <w:numFmt w:val="decimal"/>
      <w:lvlText w:val="%8."/>
      <w:lvlJc w:val="left"/>
      <w:pPr>
        <w:tabs>
          <w:tab w:val="num" w:pos="4680"/>
        </w:tabs>
        <w:ind w:left="4680" w:hanging="360"/>
      </w:pPr>
    </w:lvl>
    <w:lvl w:ilvl="8" w:tplc="04090005">
      <w:start w:val="1"/>
      <w:numFmt w:val="decimal"/>
      <w:lvlText w:val="%9."/>
      <w:lvlJc w:val="left"/>
      <w:pPr>
        <w:tabs>
          <w:tab w:val="num" w:pos="5400"/>
        </w:tabs>
        <w:ind w:left="5400" w:hanging="360"/>
      </w:pPr>
    </w:lvl>
  </w:abstractNum>
  <w:abstractNum w:abstractNumId="11">
    <w:nsid w:val="1BF35DBB"/>
    <w:multiLevelType w:val="hybridMultilevel"/>
    <w:tmpl w:val="1BD2928A"/>
    <w:lvl w:ilvl="0" w:tplc="2B54813E">
      <w:start w:val="1"/>
      <w:numFmt w:val="bullet"/>
      <w:lvlText w:val=""/>
      <w:lvlJc w:val="left"/>
      <w:pPr>
        <w:tabs>
          <w:tab w:val="num" w:pos="720"/>
        </w:tabs>
        <w:ind w:left="720" w:hanging="360"/>
      </w:pPr>
      <w:rPr>
        <w:rFonts w:ascii="Wingdings" w:hAnsi="Wingdings" w:hint="default"/>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F1C1B3A"/>
    <w:multiLevelType w:val="hybridMultilevel"/>
    <w:tmpl w:val="92E2501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23785BB0"/>
    <w:multiLevelType w:val="hybridMultilevel"/>
    <w:tmpl w:val="8A0ED156"/>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4">
    <w:nsid w:val="2E4E2E7E"/>
    <w:multiLevelType w:val="hybridMultilevel"/>
    <w:tmpl w:val="B5BC5C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0D6497E"/>
    <w:multiLevelType w:val="hybridMultilevel"/>
    <w:tmpl w:val="5A1415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0E63576"/>
    <w:multiLevelType w:val="hybridMultilevel"/>
    <w:tmpl w:val="60285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15B25E0"/>
    <w:multiLevelType w:val="hybridMultilevel"/>
    <w:tmpl w:val="7DF23FB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8">
    <w:nsid w:val="338664E1"/>
    <w:multiLevelType w:val="hybridMultilevel"/>
    <w:tmpl w:val="1DEE7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5123F86"/>
    <w:multiLevelType w:val="hybridMultilevel"/>
    <w:tmpl w:val="5C8006C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
    <w:nsid w:val="35955EAB"/>
    <w:multiLevelType w:val="hybridMultilevel"/>
    <w:tmpl w:val="132A6F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620268B"/>
    <w:multiLevelType w:val="hybridMultilevel"/>
    <w:tmpl w:val="B16C1318"/>
    <w:lvl w:ilvl="0" w:tplc="EE90D0F8">
      <w:start w:val="1"/>
      <w:numFmt w:val="bullet"/>
      <w:lvlText w:val=""/>
      <w:lvlJc w:val="left"/>
      <w:pPr>
        <w:tabs>
          <w:tab w:val="num" w:pos="720"/>
        </w:tabs>
        <w:ind w:left="720" w:hanging="360"/>
      </w:pPr>
      <w:rPr>
        <w:rFonts w:ascii="Wingdings 2" w:hAnsi="Wingdings 2" w:hint="default"/>
      </w:rPr>
    </w:lvl>
    <w:lvl w:ilvl="1" w:tplc="43347704" w:tentative="1">
      <w:start w:val="1"/>
      <w:numFmt w:val="bullet"/>
      <w:lvlText w:val=""/>
      <w:lvlJc w:val="left"/>
      <w:pPr>
        <w:tabs>
          <w:tab w:val="num" w:pos="1440"/>
        </w:tabs>
        <w:ind w:left="1440" w:hanging="360"/>
      </w:pPr>
      <w:rPr>
        <w:rFonts w:ascii="Wingdings 2" w:hAnsi="Wingdings 2" w:hint="default"/>
      </w:rPr>
    </w:lvl>
    <w:lvl w:ilvl="2" w:tplc="7AEAE856" w:tentative="1">
      <w:start w:val="1"/>
      <w:numFmt w:val="bullet"/>
      <w:lvlText w:val=""/>
      <w:lvlJc w:val="left"/>
      <w:pPr>
        <w:tabs>
          <w:tab w:val="num" w:pos="2160"/>
        </w:tabs>
        <w:ind w:left="2160" w:hanging="360"/>
      </w:pPr>
      <w:rPr>
        <w:rFonts w:ascii="Wingdings 2" w:hAnsi="Wingdings 2" w:hint="default"/>
      </w:rPr>
    </w:lvl>
    <w:lvl w:ilvl="3" w:tplc="D978640E" w:tentative="1">
      <w:start w:val="1"/>
      <w:numFmt w:val="bullet"/>
      <w:lvlText w:val=""/>
      <w:lvlJc w:val="left"/>
      <w:pPr>
        <w:tabs>
          <w:tab w:val="num" w:pos="2880"/>
        </w:tabs>
        <w:ind w:left="2880" w:hanging="360"/>
      </w:pPr>
      <w:rPr>
        <w:rFonts w:ascii="Wingdings 2" w:hAnsi="Wingdings 2" w:hint="default"/>
      </w:rPr>
    </w:lvl>
    <w:lvl w:ilvl="4" w:tplc="0B7040D4" w:tentative="1">
      <w:start w:val="1"/>
      <w:numFmt w:val="bullet"/>
      <w:lvlText w:val=""/>
      <w:lvlJc w:val="left"/>
      <w:pPr>
        <w:tabs>
          <w:tab w:val="num" w:pos="3600"/>
        </w:tabs>
        <w:ind w:left="3600" w:hanging="360"/>
      </w:pPr>
      <w:rPr>
        <w:rFonts w:ascii="Wingdings 2" w:hAnsi="Wingdings 2" w:hint="default"/>
      </w:rPr>
    </w:lvl>
    <w:lvl w:ilvl="5" w:tplc="951E31DC" w:tentative="1">
      <w:start w:val="1"/>
      <w:numFmt w:val="bullet"/>
      <w:lvlText w:val=""/>
      <w:lvlJc w:val="left"/>
      <w:pPr>
        <w:tabs>
          <w:tab w:val="num" w:pos="4320"/>
        </w:tabs>
        <w:ind w:left="4320" w:hanging="360"/>
      </w:pPr>
      <w:rPr>
        <w:rFonts w:ascii="Wingdings 2" w:hAnsi="Wingdings 2" w:hint="default"/>
      </w:rPr>
    </w:lvl>
    <w:lvl w:ilvl="6" w:tplc="278C810A" w:tentative="1">
      <w:start w:val="1"/>
      <w:numFmt w:val="bullet"/>
      <w:lvlText w:val=""/>
      <w:lvlJc w:val="left"/>
      <w:pPr>
        <w:tabs>
          <w:tab w:val="num" w:pos="5040"/>
        </w:tabs>
        <w:ind w:left="5040" w:hanging="360"/>
      </w:pPr>
      <w:rPr>
        <w:rFonts w:ascii="Wingdings 2" w:hAnsi="Wingdings 2" w:hint="default"/>
      </w:rPr>
    </w:lvl>
    <w:lvl w:ilvl="7" w:tplc="BF56C234" w:tentative="1">
      <w:start w:val="1"/>
      <w:numFmt w:val="bullet"/>
      <w:lvlText w:val=""/>
      <w:lvlJc w:val="left"/>
      <w:pPr>
        <w:tabs>
          <w:tab w:val="num" w:pos="5760"/>
        </w:tabs>
        <w:ind w:left="5760" w:hanging="360"/>
      </w:pPr>
      <w:rPr>
        <w:rFonts w:ascii="Wingdings 2" w:hAnsi="Wingdings 2" w:hint="default"/>
      </w:rPr>
    </w:lvl>
    <w:lvl w:ilvl="8" w:tplc="E154DCE4" w:tentative="1">
      <w:start w:val="1"/>
      <w:numFmt w:val="bullet"/>
      <w:lvlText w:val=""/>
      <w:lvlJc w:val="left"/>
      <w:pPr>
        <w:tabs>
          <w:tab w:val="num" w:pos="6480"/>
        </w:tabs>
        <w:ind w:left="6480" w:hanging="360"/>
      </w:pPr>
      <w:rPr>
        <w:rFonts w:ascii="Wingdings 2" w:hAnsi="Wingdings 2" w:hint="default"/>
      </w:rPr>
    </w:lvl>
  </w:abstractNum>
  <w:abstractNum w:abstractNumId="22">
    <w:nsid w:val="3678518E"/>
    <w:multiLevelType w:val="hybridMultilevel"/>
    <w:tmpl w:val="70944406"/>
    <w:lvl w:ilvl="0" w:tplc="7038A0C6">
      <w:start w:val="2"/>
      <w:numFmt w:val="bullet"/>
      <w:lvlText w:val="-"/>
      <w:lvlJc w:val="left"/>
      <w:pPr>
        <w:ind w:left="720" w:hanging="360"/>
      </w:pPr>
      <w:rPr>
        <w:rFonts w:ascii="Times New Roman" w:eastAsia="MS Minngs"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ED4956"/>
    <w:multiLevelType w:val="hybridMultilevel"/>
    <w:tmpl w:val="5484C2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3F4E4542"/>
    <w:multiLevelType w:val="hybridMultilevel"/>
    <w:tmpl w:val="D5EE89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3304C63"/>
    <w:multiLevelType w:val="hybridMultilevel"/>
    <w:tmpl w:val="7DB62E10"/>
    <w:lvl w:ilvl="0" w:tplc="04090001">
      <w:start w:val="1"/>
      <w:numFmt w:val="bullet"/>
      <w:lvlText w:val=""/>
      <w:lvlJc w:val="left"/>
      <w:pPr>
        <w:tabs>
          <w:tab w:val="num" w:pos="144"/>
        </w:tabs>
        <w:ind w:left="144" w:hanging="144"/>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49E63E39"/>
    <w:multiLevelType w:val="hybridMultilevel"/>
    <w:tmpl w:val="A710A7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3B52D5"/>
    <w:multiLevelType w:val="hybridMultilevel"/>
    <w:tmpl w:val="909088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1DE02AB"/>
    <w:multiLevelType w:val="hybridMultilevel"/>
    <w:tmpl w:val="F000B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043602"/>
    <w:multiLevelType w:val="hybridMultilevel"/>
    <w:tmpl w:val="4ABA190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nsid w:val="566A6919"/>
    <w:multiLevelType w:val="hybridMultilevel"/>
    <w:tmpl w:val="573025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B9F1D0A"/>
    <w:multiLevelType w:val="hybridMultilevel"/>
    <w:tmpl w:val="9FD40C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17E5EBA"/>
    <w:multiLevelType w:val="hybridMultilevel"/>
    <w:tmpl w:val="BDC26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18D2D2B"/>
    <w:multiLevelType w:val="hybridMultilevel"/>
    <w:tmpl w:val="49629F98"/>
    <w:lvl w:ilvl="0" w:tplc="32FC73D2">
      <w:start w:val="1"/>
      <w:numFmt w:val="bullet"/>
      <w:lvlText w:val=""/>
      <w:lvlJc w:val="left"/>
      <w:pPr>
        <w:ind w:left="360" w:hanging="360"/>
      </w:pPr>
      <w:rPr>
        <w:rFonts w:ascii="Symbol" w:hAnsi="Symbol" w:hint="default"/>
        <w:b/>
        <w:sz w:val="22"/>
        <w:szCs w:val="2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83F0E59"/>
    <w:multiLevelType w:val="hybridMultilevel"/>
    <w:tmpl w:val="9A621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A980B4F"/>
    <w:multiLevelType w:val="hybridMultilevel"/>
    <w:tmpl w:val="21285E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B4F0A2F"/>
    <w:multiLevelType w:val="hybridMultilevel"/>
    <w:tmpl w:val="14A2E25E"/>
    <w:lvl w:ilvl="0" w:tplc="DD0A4A32">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BFD08A4"/>
    <w:multiLevelType w:val="hybridMultilevel"/>
    <w:tmpl w:val="68A2A9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CAC6137"/>
    <w:multiLevelType w:val="hybridMultilevel"/>
    <w:tmpl w:val="7C4023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nsid w:val="6EEB02E5"/>
    <w:multiLevelType w:val="hybridMultilevel"/>
    <w:tmpl w:val="58342C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09E20C0"/>
    <w:multiLevelType w:val="hybridMultilevel"/>
    <w:tmpl w:val="5692B204"/>
    <w:lvl w:ilvl="0" w:tplc="403837F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70AA733B"/>
    <w:multiLevelType w:val="hybridMultilevel"/>
    <w:tmpl w:val="CBF61F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24624EF"/>
    <w:multiLevelType w:val="hybridMultilevel"/>
    <w:tmpl w:val="62DC228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nsid w:val="74936A41"/>
    <w:multiLevelType w:val="hybridMultilevel"/>
    <w:tmpl w:val="E7AA14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7C161EFF"/>
    <w:multiLevelType w:val="hybridMultilevel"/>
    <w:tmpl w:val="0CF2215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7CB87EA4"/>
    <w:multiLevelType w:val="hybridMultilevel"/>
    <w:tmpl w:val="408C9F9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24"/>
  </w:num>
  <w:num w:numId="2">
    <w:abstractNumId w:val="44"/>
  </w:num>
  <w:num w:numId="3">
    <w:abstractNumId w:val="43"/>
  </w:num>
  <w:num w:numId="4">
    <w:abstractNumId w:val="31"/>
  </w:num>
  <w:num w:numId="5">
    <w:abstractNumId w:val="7"/>
  </w:num>
  <w:num w:numId="6">
    <w:abstractNumId w:val="14"/>
  </w:num>
  <w:num w:numId="7">
    <w:abstractNumId w:val="23"/>
  </w:num>
  <w:num w:numId="8">
    <w:abstractNumId w:val="9"/>
  </w:num>
  <w:num w:numId="9">
    <w:abstractNumId w:val="35"/>
  </w:num>
  <w:num w:numId="10">
    <w:abstractNumId w:val="38"/>
  </w:num>
  <w:num w:numId="11">
    <w:abstractNumId w:val="45"/>
  </w:num>
  <w:num w:numId="12">
    <w:abstractNumId w:val="13"/>
  </w:num>
  <w:num w:numId="13">
    <w:abstractNumId w:val="10"/>
  </w:num>
  <w:num w:numId="14">
    <w:abstractNumId w:val="37"/>
  </w:num>
  <w:num w:numId="15">
    <w:abstractNumId w:val="0"/>
  </w:num>
  <w:num w:numId="16">
    <w:abstractNumId w:val="1"/>
  </w:num>
  <w:num w:numId="17">
    <w:abstractNumId w:val="2"/>
  </w:num>
  <w:num w:numId="18">
    <w:abstractNumId w:val="33"/>
  </w:num>
  <w:num w:numId="19">
    <w:abstractNumId w:val="18"/>
  </w:num>
  <w:num w:numId="20">
    <w:abstractNumId w:val="32"/>
  </w:num>
  <w:num w:numId="21">
    <w:abstractNumId w:val="40"/>
  </w:num>
  <w:num w:numId="22">
    <w:abstractNumId w:val="34"/>
  </w:num>
  <w:num w:numId="23">
    <w:abstractNumId w:val="6"/>
  </w:num>
  <w:num w:numId="24">
    <w:abstractNumId w:val="3"/>
  </w:num>
  <w:num w:numId="25">
    <w:abstractNumId w:val="42"/>
  </w:num>
  <w:num w:numId="26">
    <w:abstractNumId w:val="41"/>
  </w:num>
  <w:num w:numId="27">
    <w:abstractNumId w:val="25"/>
  </w:num>
  <w:num w:numId="28">
    <w:abstractNumId w:val="21"/>
  </w:num>
  <w:num w:numId="29">
    <w:abstractNumId w:val="22"/>
  </w:num>
  <w:num w:numId="30">
    <w:abstractNumId w:val="26"/>
  </w:num>
  <w:num w:numId="31">
    <w:abstractNumId w:val="39"/>
  </w:num>
  <w:num w:numId="32">
    <w:abstractNumId w:val="27"/>
  </w:num>
  <w:num w:numId="33">
    <w:abstractNumId w:val="36"/>
  </w:num>
  <w:num w:numId="34">
    <w:abstractNumId w:val="5"/>
  </w:num>
  <w:num w:numId="35">
    <w:abstractNumId w:val="4"/>
  </w:num>
  <w:num w:numId="36">
    <w:abstractNumId w:val="28"/>
  </w:num>
  <w:num w:numId="37">
    <w:abstractNumId w:val="19"/>
  </w:num>
  <w:num w:numId="38">
    <w:abstractNumId w:val="29"/>
  </w:num>
  <w:num w:numId="39">
    <w:abstractNumId w:val="17"/>
  </w:num>
  <w:num w:numId="40">
    <w:abstractNumId w:val="15"/>
  </w:num>
  <w:num w:numId="41">
    <w:abstractNumId w:val="12"/>
  </w:num>
  <w:num w:numId="42">
    <w:abstractNumId w:val="30"/>
  </w:num>
  <w:num w:numId="43">
    <w:abstractNumId w:val="20"/>
  </w:num>
  <w:num w:numId="44">
    <w:abstractNumId w:val="16"/>
  </w:num>
  <w:num w:numId="45">
    <w:abstractNumId w:val="11"/>
  </w:num>
  <w:num w:numId="46">
    <w:abstractNumId w:val="8"/>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hdrShapeDefaults>
    <o:shapedefaults v:ext="edit" spidmax="2049"/>
  </w:hdrShapeDefaults>
  <w:footnotePr>
    <w:footnote w:id="-1"/>
    <w:footnote w:id="0"/>
  </w:footnotePr>
  <w:endnotePr>
    <w:endnote w:id="-1"/>
    <w:endnote w:id="0"/>
  </w:endnotePr>
  <w:compat>
    <w:useFELayout/>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howStaticGuides" w:val="1"/>
  </w:docVars>
  <w:rsids>
    <w:rsidRoot w:val="00A866BD"/>
    <w:rsid w:val="000033D9"/>
    <w:rsid w:val="00005EC3"/>
    <w:rsid w:val="00020D1E"/>
    <w:rsid w:val="00031A42"/>
    <w:rsid w:val="00032C1D"/>
    <w:rsid w:val="0004193E"/>
    <w:rsid w:val="00045384"/>
    <w:rsid w:val="00053D0D"/>
    <w:rsid w:val="00056171"/>
    <w:rsid w:val="00056EC6"/>
    <w:rsid w:val="000758F2"/>
    <w:rsid w:val="00084FED"/>
    <w:rsid w:val="000D1714"/>
    <w:rsid w:val="000E62D4"/>
    <w:rsid w:val="000E7095"/>
    <w:rsid w:val="000F2720"/>
    <w:rsid w:val="000F4E8A"/>
    <w:rsid w:val="000F6BBE"/>
    <w:rsid w:val="00115FE3"/>
    <w:rsid w:val="00146C21"/>
    <w:rsid w:val="00151041"/>
    <w:rsid w:val="001768FA"/>
    <w:rsid w:val="00191338"/>
    <w:rsid w:val="001B22D3"/>
    <w:rsid w:val="001B4500"/>
    <w:rsid w:val="001B6317"/>
    <w:rsid w:val="001C5115"/>
    <w:rsid w:val="001D123D"/>
    <w:rsid w:val="001F2F29"/>
    <w:rsid w:val="00202FD4"/>
    <w:rsid w:val="00205C74"/>
    <w:rsid w:val="00205ED7"/>
    <w:rsid w:val="0022089F"/>
    <w:rsid w:val="00254C3D"/>
    <w:rsid w:val="00262B05"/>
    <w:rsid w:val="00265083"/>
    <w:rsid w:val="00284B13"/>
    <w:rsid w:val="0028663D"/>
    <w:rsid w:val="00291F60"/>
    <w:rsid w:val="002A4753"/>
    <w:rsid w:val="002A51ED"/>
    <w:rsid w:val="002B18A0"/>
    <w:rsid w:val="002C0335"/>
    <w:rsid w:val="002C68E2"/>
    <w:rsid w:val="002C7526"/>
    <w:rsid w:val="002D3FF3"/>
    <w:rsid w:val="002F1505"/>
    <w:rsid w:val="00306DFA"/>
    <w:rsid w:val="00330979"/>
    <w:rsid w:val="00331504"/>
    <w:rsid w:val="00332D8A"/>
    <w:rsid w:val="00363AD9"/>
    <w:rsid w:val="003B03A4"/>
    <w:rsid w:val="003B121E"/>
    <w:rsid w:val="003B716D"/>
    <w:rsid w:val="003E33EE"/>
    <w:rsid w:val="003F466E"/>
    <w:rsid w:val="0041395F"/>
    <w:rsid w:val="0042088F"/>
    <w:rsid w:val="00435AFC"/>
    <w:rsid w:val="00436BD0"/>
    <w:rsid w:val="00440282"/>
    <w:rsid w:val="00495015"/>
    <w:rsid w:val="004B60ED"/>
    <w:rsid w:val="004C5A74"/>
    <w:rsid w:val="004D10BB"/>
    <w:rsid w:val="004D2FD2"/>
    <w:rsid w:val="004F6F6A"/>
    <w:rsid w:val="005002AD"/>
    <w:rsid w:val="00510734"/>
    <w:rsid w:val="005130CB"/>
    <w:rsid w:val="005146A8"/>
    <w:rsid w:val="00517A82"/>
    <w:rsid w:val="005260BA"/>
    <w:rsid w:val="00533F43"/>
    <w:rsid w:val="00541AD3"/>
    <w:rsid w:val="0058173D"/>
    <w:rsid w:val="00585B52"/>
    <w:rsid w:val="00585D5A"/>
    <w:rsid w:val="00591365"/>
    <w:rsid w:val="005B28E3"/>
    <w:rsid w:val="005D10BA"/>
    <w:rsid w:val="005D7567"/>
    <w:rsid w:val="005E0009"/>
    <w:rsid w:val="005E417D"/>
    <w:rsid w:val="005F7DB0"/>
    <w:rsid w:val="006003CE"/>
    <w:rsid w:val="00600F34"/>
    <w:rsid w:val="0062288D"/>
    <w:rsid w:val="00661183"/>
    <w:rsid w:val="00664A10"/>
    <w:rsid w:val="006800AC"/>
    <w:rsid w:val="00682F66"/>
    <w:rsid w:val="00684B69"/>
    <w:rsid w:val="00685DB3"/>
    <w:rsid w:val="006B46D1"/>
    <w:rsid w:val="006C1FE3"/>
    <w:rsid w:val="006C5B8C"/>
    <w:rsid w:val="006D3BEC"/>
    <w:rsid w:val="006E5AA3"/>
    <w:rsid w:val="00740616"/>
    <w:rsid w:val="00765E92"/>
    <w:rsid w:val="00771329"/>
    <w:rsid w:val="00771D47"/>
    <w:rsid w:val="0077393E"/>
    <w:rsid w:val="0079071B"/>
    <w:rsid w:val="00790835"/>
    <w:rsid w:val="007A5CEF"/>
    <w:rsid w:val="007B1C0B"/>
    <w:rsid w:val="007D2AE5"/>
    <w:rsid w:val="007E02FB"/>
    <w:rsid w:val="007E6C3D"/>
    <w:rsid w:val="007F4D6D"/>
    <w:rsid w:val="007F5AD2"/>
    <w:rsid w:val="00810F5B"/>
    <w:rsid w:val="008562AE"/>
    <w:rsid w:val="00856712"/>
    <w:rsid w:val="00887357"/>
    <w:rsid w:val="00887F90"/>
    <w:rsid w:val="008A4353"/>
    <w:rsid w:val="008B3250"/>
    <w:rsid w:val="008B4CC0"/>
    <w:rsid w:val="008C7F89"/>
    <w:rsid w:val="008D5AC5"/>
    <w:rsid w:val="008E3DCF"/>
    <w:rsid w:val="00922857"/>
    <w:rsid w:val="00933AC8"/>
    <w:rsid w:val="00960FD0"/>
    <w:rsid w:val="009627F3"/>
    <w:rsid w:val="0097241F"/>
    <w:rsid w:val="00974AB8"/>
    <w:rsid w:val="009B29C2"/>
    <w:rsid w:val="009C0588"/>
    <w:rsid w:val="009C7D3E"/>
    <w:rsid w:val="009D51F6"/>
    <w:rsid w:val="009E32F2"/>
    <w:rsid w:val="009E4520"/>
    <w:rsid w:val="009E7BB9"/>
    <w:rsid w:val="00A04C85"/>
    <w:rsid w:val="00A0580A"/>
    <w:rsid w:val="00A142F4"/>
    <w:rsid w:val="00A17448"/>
    <w:rsid w:val="00A31AF9"/>
    <w:rsid w:val="00A61E0F"/>
    <w:rsid w:val="00A73D4B"/>
    <w:rsid w:val="00A77A92"/>
    <w:rsid w:val="00A866BD"/>
    <w:rsid w:val="00A900A9"/>
    <w:rsid w:val="00A9203D"/>
    <w:rsid w:val="00A92F85"/>
    <w:rsid w:val="00AA1912"/>
    <w:rsid w:val="00AA31CE"/>
    <w:rsid w:val="00AA5150"/>
    <w:rsid w:val="00AB0DC2"/>
    <w:rsid w:val="00AC3E83"/>
    <w:rsid w:val="00AC5F86"/>
    <w:rsid w:val="00B00A51"/>
    <w:rsid w:val="00B03DA7"/>
    <w:rsid w:val="00B10A32"/>
    <w:rsid w:val="00B177D4"/>
    <w:rsid w:val="00B27663"/>
    <w:rsid w:val="00B30365"/>
    <w:rsid w:val="00B469E2"/>
    <w:rsid w:val="00B46FA0"/>
    <w:rsid w:val="00B766A2"/>
    <w:rsid w:val="00B92B9F"/>
    <w:rsid w:val="00B96A1C"/>
    <w:rsid w:val="00BA2F6E"/>
    <w:rsid w:val="00BB022E"/>
    <w:rsid w:val="00BC66B1"/>
    <w:rsid w:val="00BC698A"/>
    <w:rsid w:val="00BD1E36"/>
    <w:rsid w:val="00BD2859"/>
    <w:rsid w:val="00BD5BC2"/>
    <w:rsid w:val="00BE228E"/>
    <w:rsid w:val="00C07781"/>
    <w:rsid w:val="00C57DE9"/>
    <w:rsid w:val="00C61E43"/>
    <w:rsid w:val="00C6531C"/>
    <w:rsid w:val="00CB60DC"/>
    <w:rsid w:val="00CB6E36"/>
    <w:rsid w:val="00CC487E"/>
    <w:rsid w:val="00CC497E"/>
    <w:rsid w:val="00CC49CE"/>
    <w:rsid w:val="00CD7434"/>
    <w:rsid w:val="00CD7B6F"/>
    <w:rsid w:val="00CE08D6"/>
    <w:rsid w:val="00CE6786"/>
    <w:rsid w:val="00CF4F77"/>
    <w:rsid w:val="00D01710"/>
    <w:rsid w:val="00D070AA"/>
    <w:rsid w:val="00D15CAC"/>
    <w:rsid w:val="00D36B50"/>
    <w:rsid w:val="00D4143B"/>
    <w:rsid w:val="00D7069F"/>
    <w:rsid w:val="00D8429A"/>
    <w:rsid w:val="00D93930"/>
    <w:rsid w:val="00DC223E"/>
    <w:rsid w:val="00DE1F30"/>
    <w:rsid w:val="00DE5EB8"/>
    <w:rsid w:val="00DF219A"/>
    <w:rsid w:val="00DF487F"/>
    <w:rsid w:val="00DF4DE5"/>
    <w:rsid w:val="00E035B3"/>
    <w:rsid w:val="00E04FB9"/>
    <w:rsid w:val="00E1039B"/>
    <w:rsid w:val="00E168B9"/>
    <w:rsid w:val="00E37F61"/>
    <w:rsid w:val="00E42AEE"/>
    <w:rsid w:val="00E464F8"/>
    <w:rsid w:val="00E54A05"/>
    <w:rsid w:val="00E56577"/>
    <w:rsid w:val="00E60EED"/>
    <w:rsid w:val="00E87D93"/>
    <w:rsid w:val="00E959D2"/>
    <w:rsid w:val="00E95F59"/>
    <w:rsid w:val="00E9784B"/>
    <w:rsid w:val="00EA3530"/>
    <w:rsid w:val="00EA56FD"/>
    <w:rsid w:val="00EE6C15"/>
    <w:rsid w:val="00F00E1B"/>
    <w:rsid w:val="00F06B57"/>
    <w:rsid w:val="00F07084"/>
    <w:rsid w:val="00F07ACB"/>
    <w:rsid w:val="00F406AA"/>
    <w:rsid w:val="00F409C7"/>
    <w:rsid w:val="00F4358F"/>
    <w:rsid w:val="00F450F4"/>
    <w:rsid w:val="00F45133"/>
    <w:rsid w:val="00F67652"/>
    <w:rsid w:val="00F82E93"/>
    <w:rsid w:val="00F90CFB"/>
    <w:rsid w:val="00FA7CCA"/>
    <w:rsid w:val="00FB43F0"/>
    <w:rsid w:val="00FB6487"/>
    <w:rsid w:val="00FD27A0"/>
    <w:rsid w:val="00FD3C5F"/>
    <w:rsid w:val="00FD79C0"/>
    <w:rsid w:val="00FF5D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864424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46C21"/>
    <w:pPr>
      <w:keepNext/>
      <w:spacing w:line="480" w:lineRule="auto"/>
      <w:outlineLvl w:val="0"/>
    </w:pPr>
    <w:rPr>
      <w:rFonts w:ascii="Times" w:eastAsia="Times" w:hAnsi="Times" w:cs="Times New Roman"/>
      <w:b/>
      <w:szCs w:val="20"/>
      <w:u w:val="single"/>
    </w:rPr>
  </w:style>
  <w:style w:type="paragraph" w:styleId="Heading2">
    <w:name w:val="heading 2"/>
    <w:basedOn w:val="Normal"/>
    <w:next w:val="Normal"/>
    <w:link w:val="Heading2Char"/>
    <w:qFormat/>
    <w:rsid w:val="00146C21"/>
    <w:pPr>
      <w:spacing w:after="240" w:line="360" w:lineRule="atLeast"/>
      <w:outlineLvl w:val="1"/>
    </w:pPr>
    <w:rPr>
      <w:rFonts w:ascii="New York" w:eastAsia="Times New Roman" w:hAnsi="New York"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682F66"/>
    <w:rPr>
      <w:sz w:val="18"/>
      <w:szCs w:val="18"/>
    </w:rPr>
  </w:style>
  <w:style w:type="paragraph" w:styleId="CommentText">
    <w:name w:val="annotation text"/>
    <w:basedOn w:val="Normal"/>
    <w:link w:val="CommentTextChar"/>
    <w:unhideWhenUsed/>
    <w:rsid w:val="00682F66"/>
  </w:style>
  <w:style w:type="character" w:customStyle="1" w:styleId="CommentTextChar">
    <w:name w:val="Comment Text Char"/>
    <w:basedOn w:val="DefaultParagraphFont"/>
    <w:link w:val="CommentText"/>
    <w:uiPriority w:val="99"/>
    <w:rsid w:val="00682F66"/>
  </w:style>
  <w:style w:type="paragraph" w:styleId="CommentSubject">
    <w:name w:val="annotation subject"/>
    <w:basedOn w:val="CommentText"/>
    <w:next w:val="CommentText"/>
    <w:link w:val="CommentSubjectChar"/>
    <w:uiPriority w:val="99"/>
    <w:semiHidden/>
    <w:unhideWhenUsed/>
    <w:rsid w:val="00682F66"/>
    <w:rPr>
      <w:b/>
      <w:bCs/>
      <w:sz w:val="20"/>
      <w:szCs w:val="20"/>
    </w:rPr>
  </w:style>
  <w:style w:type="character" w:customStyle="1" w:styleId="CommentSubjectChar">
    <w:name w:val="Comment Subject Char"/>
    <w:basedOn w:val="CommentTextChar"/>
    <w:link w:val="CommentSubject"/>
    <w:uiPriority w:val="99"/>
    <w:semiHidden/>
    <w:rsid w:val="00682F66"/>
    <w:rPr>
      <w:b/>
      <w:bCs/>
      <w:sz w:val="20"/>
      <w:szCs w:val="20"/>
    </w:rPr>
  </w:style>
  <w:style w:type="paragraph" w:styleId="BalloonText">
    <w:name w:val="Balloon Text"/>
    <w:basedOn w:val="Normal"/>
    <w:link w:val="BalloonTextChar"/>
    <w:uiPriority w:val="99"/>
    <w:semiHidden/>
    <w:unhideWhenUsed/>
    <w:rsid w:val="00682F66"/>
    <w:rPr>
      <w:rFonts w:ascii="Lucida Grande" w:hAnsi="Lucida Grande"/>
      <w:sz w:val="18"/>
      <w:szCs w:val="18"/>
    </w:rPr>
  </w:style>
  <w:style w:type="character" w:customStyle="1" w:styleId="BalloonTextChar">
    <w:name w:val="Balloon Text Char"/>
    <w:basedOn w:val="DefaultParagraphFont"/>
    <w:link w:val="BalloonText"/>
    <w:uiPriority w:val="99"/>
    <w:semiHidden/>
    <w:rsid w:val="00682F66"/>
    <w:rPr>
      <w:rFonts w:ascii="Lucida Grande" w:hAnsi="Lucida Grande"/>
      <w:sz w:val="18"/>
      <w:szCs w:val="18"/>
    </w:rPr>
  </w:style>
  <w:style w:type="paragraph" w:styleId="Header">
    <w:name w:val="header"/>
    <w:basedOn w:val="Normal"/>
    <w:link w:val="HeaderChar"/>
    <w:uiPriority w:val="99"/>
    <w:unhideWhenUsed/>
    <w:rsid w:val="00D93930"/>
    <w:pPr>
      <w:tabs>
        <w:tab w:val="center" w:pos="4320"/>
        <w:tab w:val="right" w:pos="8640"/>
      </w:tabs>
    </w:pPr>
  </w:style>
  <w:style w:type="character" w:customStyle="1" w:styleId="HeaderChar">
    <w:name w:val="Header Char"/>
    <w:basedOn w:val="DefaultParagraphFont"/>
    <w:link w:val="Header"/>
    <w:uiPriority w:val="99"/>
    <w:rsid w:val="00D93930"/>
  </w:style>
  <w:style w:type="paragraph" w:styleId="Footer">
    <w:name w:val="footer"/>
    <w:basedOn w:val="Normal"/>
    <w:link w:val="FooterChar"/>
    <w:uiPriority w:val="99"/>
    <w:unhideWhenUsed/>
    <w:rsid w:val="00D93930"/>
    <w:pPr>
      <w:tabs>
        <w:tab w:val="center" w:pos="4320"/>
        <w:tab w:val="right" w:pos="8640"/>
      </w:tabs>
    </w:pPr>
  </w:style>
  <w:style w:type="character" w:customStyle="1" w:styleId="FooterChar">
    <w:name w:val="Footer Char"/>
    <w:basedOn w:val="DefaultParagraphFont"/>
    <w:link w:val="Footer"/>
    <w:uiPriority w:val="99"/>
    <w:rsid w:val="00D93930"/>
  </w:style>
  <w:style w:type="paragraph" w:styleId="ListParagraph">
    <w:name w:val="List Paragraph"/>
    <w:basedOn w:val="Normal"/>
    <w:uiPriority w:val="34"/>
    <w:qFormat/>
    <w:rsid w:val="0004193E"/>
    <w:pPr>
      <w:ind w:left="720"/>
      <w:contextualSpacing/>
    </w:pPr>
  </w:style>
  <w:style w:type="character" w:styleId="Hyperlink">
    <w:name w:val="Hyperlink"/>
    <w:rsid w:val="005002AD"/>
    <w:rPr>
      <w:color w:val="0000FF"/>
      <w:u w:val="single"/>
    </w:rPr>
  </w:style>
  <w:style w:type="character" w:styleId="Emphasis">
    <w:name w:val="Emphasis"/>
    <w:qFormat/>
    <w:rsid w:val="005002AD"/>
    <w:rPr>
      <w:i/>
      <w:iCs/>
    </w:rPr>
  </w:style>
  <w:style w:type="character" w:styleId="PageNumber">
    <w:name w:val="page number"/>
    <w:basedOn w:val="DefaultParagraphFont"/>
    <w:uiPriority w:val="99"/>
    <w:semiHidden/>
    <w:unhideWhenUsed/>
    <w:rsid w:val="004D10BB"/>
  </w:style>
  <w:style w:type="character" w:customStyle="1" w:styleId="Heading1Char">
    <w:name w:val="Heading 1 Char"/>
    <w:basedOn w:val="DefaultParagraphFont"/>
    <w:link w:val="Heading1"/>
    <w:rsid w:val="00146C21"/>
    <w:rPr>
      <w:rFonts w:ascii="Times" w:eastAsia="Times" w:hAnsi="Times" w:cs="Times New Roman"/>
      <w:b/>
      <w:szCs w:val="20"/>
      <w:u w:val="single"/>
    </w:rPr>
  </w:style>
  <w:style w:type="character" w:customStyle="1" w:styleId="Heading2Char">
    <w:name w:val="Heading 2 Char"/>
    <w:basedOn w:val="DefaultParagraphFont"/>
    <w:link w:val="Heading2"/>
    <w:rsid w:val="00146C21"/>
    <w:rPr>
      <w:rFonts w:ascii="New York" w:eastAsia="Times New Roman" w:hAnsi="New York" w:cs="Times New Roman"/>
      <w:b/>
      <w:szCs w:val="20"/>
    </w:rPr>
  </w:style>
  <w:style w:type="paragraph" w:styleId="BodyText2">
    <w:name w:val="Body Text 2"/>
    <w:basedOn w:val="Normal"/>
    <w:link w:val="BodyText2Char"/>
    <w:rsid w:val="00146C21"/>
    <w:rPr>
      <w:rFonts w:ascii="Comic Sans MS" w:eastAsia="Times" w:hAnsi="Comic Sans MS" w:cs="Times New Roman"/>
      <w:sz w:val="20"/>
      <w:szCs w:val="20"/>
    </w:rPr>
  </w:style>
  <w:style w:type="character" w:customStyle="1" w:styleId="BodyText2Char">
    <w:name w:val="Body Text 2 Char"/>
    <w:basedOn w:val="DefaultParagraphFont"/>
    <w:link w:val="BodyText2"/>
    <w:rsid w:val="00146C21"/>
    <w:rPr>
      <w:rFonts w:ascii="Comic Sans MS" w:eastAsia="Times" w:hAnsi="Comic Sans MS" w:cs="Times New Roman"/>
      <w:sz w:val="20"/>
      <w:szCs w:val="20"/>
    </w:rPr>
  </w:style>
  <w:style w:type="paragraph" w:styleId="Title">
    <w:name w:val="Title"/>
    <w:basedOn w:val="Normal"/>
    <w:link w:val="TitleChar"/>
    <w:qFormat/>
    <w:rsid w:val="00146C21"/>
    <w:pPr>
      <w:pBdr>
        <w:bottom w:val="single" w:sz="4" w:space="1" w:color="auto"/>
      </w:pBdr>
      <w:jc w:val="center"/>
    </w:pPr>
    <w:rPr>
      <w:rFonts w:ascii="Comic Sans MS" w:eastAsia="Times" w:hAnsi="Comic Sans MS" w:cs="Times New Roman"/>
      <w:b/>
      <w:sz w:val="36"/>
      <w:szCs w:val="20"/>
    </w:rPr>
  </w:style>
  <w:style w:type="character" w:customStyle="1" w:styleId="TitleChar">
    <w:name w:val="Title Char"/>
    <w:basedOn w:val="DefaultParagraphFont"/>
    <w:link w:val="Title"/>
    <w:rsid w:val="00146C21"/>
    <w:rPr>
      <w:rFonts w:ascii="Comic Sans MS" w:eastAsia="Times" w:hAnsi="Comic Sans MS" w:cs="Times New Roman"/>
      <w:b/>
      <w:sz w:val="36"/>
      <w:szCs w:val="20"/>
    </w:rPr>
  </w:style>
  <w:style w:type="paragraph" w:styleId="FootnoteText">
    <w:name w:val="footnote text"/>
    <w:basedOn w:val="Normal"/>
    <w:link w:val="FootnoteTextChar"/>
    <w:uiPriority w:val="99"/>
    <w:rsid w:val="004C5A74"/>
    <w:rPr>
      <w:rFonts w:ascii="Times New Roman" w:eastAsia="MS Minngs" w:hAnsi="Times New Roman" w:cs="Times New Roman"/>
    </w:rPr>
  </w:style>
  <w:style w:type="character" w:customStyle="1" w:styleId="FootnoteTextChar">
    <w:name w:val="Footnote Text Char"/>
    <w:basedOn w:val="DefaultParagraphFont"/>
    <w:link w:val="FootnoteText"/>
    <w:uiPriority w:val="99"/>
    <w:rsid w:val="004C5A74"/>
    <w:rPr>
      <w:rFonts w:ascii="Times New Roman" w:eastAsia="MS Minngs" w:hAnsi="Times New Roman" w:cs="Times New Roman"/>
    </w:rPr>
  </w:style>
  <w:style w:type="character" w:styleId="FootnoteReference">
    <w:name w:val="footnote reference"/>
    <w:basedOn w:val="DefaultParagraphFont"/>
    <w:uiPriority w:val="99"/>
    <w:rsid w:val="004C5A74"/>
    <w:rPr>
      <w:rFonts w:cs="Times New Roman"/>
      <w:vertAlign w:val="superscript"/>
    </w:rPr>
  </w:style>
  <w:style w:type="paragraph" w:styleId="NoSpacing">
    <w:name w:val="No Spacing"/>
    <w:uiPriority w:val="1"/>
    <w:qFormat/>
    <w:rsid w:val="00045384"/>
  </w:style>
  <w:style w:type="paragraph" w:customStyle="1" w:styleId="Normal12pt">
    <w:name w:val="Normal + 12 pt"/>
    <w:aliases w:val="Bold,Blue"/>
    <w:basedOn w:val="Normal"/>
    <w:uiPriority w:val="99"/>
    <w:rsid w:val="00CB6E36"/>
    <w:rPr>
      <w:rFonts w:ascii="Cambria" w:eastAsia="Cambria" w:hAnsi="Cambria" w:cs="Cambria"/>
      <w:b/>
      <w:bCs/>
      <w:color w:val="0000FF"/>
      <w:sz w:val="28"/>
      <w:szCs w:val="28"/>
    </w:rPr>
  </w:style>
  <w:style w:type="paragraph" w:styleId="NormalWeb">
    <w:name w:val="Normal (Web)"/>
    <w:basedOn w:val="Normal"/>
    <w:rsid w:val="00771D47"/>
    <w:pPr>
      <w:spacing w:before="100" w:beforeAutospacing="1" w:after="100" w:afterAutospacing="1"/>
    </w:pPr>
    <w:rPr>
      <w:rFonts w:ascii="Arial" w:eastAsia="Times New Roman" w:hAnsi="Arial" w:cs="Arial"/>
      <w:color w:val="000000"/>
      <w:sz w:val="20"/>
      <w:szCs w:val="20"/>
    </w:rPr>
  </w:style>
  <w:style w:type="paragraph" w:styleId="BodyText">
    <w:name w:val="Body Text"/>
    <w:basedOn w:val="Normal"/>
    <w:link w:val="BodyTextChar"/>
    <w:rsid w:val="00771D47"/>
    <w:rPr>
      <w:rFonts w:ascii="Times New Roman" w:eastAsia="Times New Roman" w:hAnsi="Times New Roman" w:cs="Times New Roman"/>
      <w:sz w:val="18"/>
      <w:szCs w:val="20"/>
    </w:rPr>
  </w:style>
  <w:style w:type="character" w:customStyle="1" w:styleId="BodyTextChar">
    <w:name w:val="Body Text Char"/>
    <w:basedOn w:val="DefaultParagraphFont"/>
    <w:link w:val="BodyText"/>
    <w:rsid w:val="00771D47"/>
    <w:rPr>
      <w:rFonts w:ascii="Times New Roman" w:eastAsia="Times New Roman" w:hAnsi="Times New Roman" w:cs="Times New Roman"/>
      <w:sz w:val="18"/>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46C21"/>
    <w:pPr>
      <w:keepNext/>
      <w:spacing w:line="480" w:lineRule="auto"/>
      <w:outlineLvl w:val="0"/>
    </w:pPr>
    <w:rPr>
      <w:rFonts w:ascii="Times" w:eastAsia="Times" w:hAnsi="Times" w:cs="Times New Roman"/>
      <w:b/>
      <w:szCs w:val="20"/>
      <w:u w:val="single"/>
    </w:rPr>
  </w:style>
  <w:style w:type="paragraph" w:styleId="Heading2">
    <w:name w:val="heading 2"/>
    <w:basedOn w:val="Normal"/>
    <w:next w:val="Normal"/>
    <w:link w:val="Heading2Char"/>
    <w:qFormat/>
    <w:rsid w:val="00146C21"/>
    <w:pPr>
      <w:spacing w:after="240" w:line="360" w:lineRule="atLeast"/>
      <w:outlineLvl w:val="1"/>
    </w:pPr>
    <w:rPr>
      <w:rFonts w:ascii="New York" w:eastAsia="Times New Roman" w:hAnsi="New York"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682F66"/>
    <w:rPr>
      <w:sz w:val="18"/>
      <w:szCs w:val="18"/>
    </w:rPr>
  </w:style>
  <w:style w:type="paragraph" w:styleId="CommentText">
    <w:name w:val="annotation text"/>
    <w:basedOn w:val="Normal"/>
    <w:link w:val="CommentTextChar"/>
    <w:unhideWhenUsed/>
    <w:rsid w:val="00682F66"/>
  </w:style>
  <w:style w:type="character" w:customStyle="1" w:styleId="CommentTextChar">
    <w:name w:val="Comment Text Char"/>
    <w:basedOn w:val="DefaultParagraphFont"/>
    <w:link w:val="CommentText"/>
    <w:uiPriority w:val="99"/>
    <w:rsid w:val="00682F66"/>
  </w:style>
  <w:style w:type="paragraph" w:styleId="CommentSubject">
    <w:name w:val="annotation subject"/>
    <w:basedOn w:val="CommentText"/>
    <w:next w:val="CommentText"/>
    <w:link w:val="CommentSubjectChar"/>
    <w:uiPriority w:val="99"/>
    <w:semiHidden/>
    <w:unhideWhenUsed/>
    <w:rsid w:val="00682F66"/>
    <w:rPr>
      <w:b/>
      <w:bCs/>
      <w:sz w:val="20"/>
      <w:szCs w:val="20"/>
    </w:rPr>
  </w:style>
  <w:style w:type="character" w:customStyle="1" w:styleId="CommentSubjectChar">
    <w:name w:val="Comment Subject Char"/>
    <w:basedOn w:val="CommentTextChar"/>
    <w:link w:val="CommentSubject"/>
    <w:uiPriority w:val="99"/>
    <w:semiHidden/>
    <w:rsid w:val="00682F66"/>
    <w:rPr>
      <w:b/>
      <w:bCs/>
      <w:sz w:val="20"/>
      <w:szCs w:val="20"/>
    </w:rPr>
  </w:style>
  <w:style w:type="paragraph" w:styleId="BalloonText">
    <w:name w:val="Balloon Text"/>
    <w:basedOn w:val="Normal"/>
    <w:link w:val="BalloonTextChar"/>
    <w:uiPriority w:val="99"/>
    <w:semiHidden/>
    <w:unhideWhenUsed/>
    <w:rsid w:val="00682F66"/>
    <w:rPr>
      <w:rFonts w:ascii="Lucida Grande" w:hAnsi="Lucida Grande"/>
      <w:sz w:val="18"/>
      <w:szCs w:val="18"/>
    </w:rPr>
  </w:style>
  <w:style w:type="character" w:customStyle="1" w:styleId="BalloonTextChar">
    <w:name w:val="Balloon Text Char"/>
    <w:basedOn w:val="DefaultParagraphFont"/>
    <w:link w:val="BalloonText"/>
    <w:uiPriority w:val="99"/>
    <w:semiHidden/>
    <w:rsid w:val="00682F66"/>
    <w:rPr>
      <w:rFonts w:ascii="Lucida Grande" w:hAnsi="Lucida Grande"/>
      <w:sz w:val="18"/>
      <w:szCs w:val="18"/>
    </w:rPr>
  </w:style>
  <w:style w:type="paragraph" w:styleId="Header">
    <w:name w:val="header"/>
    <w:basedOn w:val="Normal"/>
    <w:link w:val="HeaderChar"/>
    <w:uiPriority w:val="99"/>
    <w:unhideWhenUsed/>
    <w:rsid w:val="00D93930"/>
    <w:pPr>
      <w:tabs>
        <w:tab w:val="center" w:pos="4320"/>
        <w:tab w:val="right" w:pos="8640"/>
      </w:tabs>
    </w:pPr>
  </w:style>
  <w:style w:type="character" w:customStyle="1" w:styleId="HeaderChar">
    <w:name w:val="Header Char"/>
    <w:basedOn w:val="DefaultParagraphFont"/>
    <w:link w:val="Header"/>
    <w:uiPriority w:val="99"/>
    <w:rsid w:val="00D93930"/>
  </w:style>
  <w:style w:type="paragraph" w:styleId="Footer">
    <w:name w:val="footer"/>
    <w:basedOn w:val="Normal"/>
    <w:link w:val="FooterChar"/>
    <w:uiPriority w:val="99"/>
    <w:unhideWhenUsed/>
    <w:rsid w:val="00D93930"/>
    <w:pPr>
      <w:tabs>
        <w:tab w:val="center" w:pos="4320"/>
        <w:tab w:val="right" w:pos="8640"/>
      </w:tabs>
    </w:pPr>
  </w:style>
  <w:style w:type="character" w:customStyle="1" w:styleId="FooterChar">
    <w:name w:val="Footer Char"/>
    <w:basedOn w:val="DefaultParagraphFont"/>
    <w:link w:val="Footer"/>
    <w:uiPriority w:val="99"/>
    <w:rsid w:val="00D93930"/>
  </w:style>
  <w:style w:type="paragraph" w:styleId="ListParagraph">
    <w:name w:val="List Paragraph"/>
    <w:basedOn w:val="Normal"/>
    <w:uiPriority w:val="34"/>
    <w:qFormat/>
    <w:rsid w:val="0004193E"/>
    <w:pPr>
      <w:ind w:left="720"/>
      <w:contextualSpacing/>
    </w:pPr>
  </w:style>
  <w:style w:type="character" w:styleId="Hyperlink">
    <w:name w:val="Hyperlink"/>
    <w:rsid w:val="005002AD"/>
    <w:rPr>
      <w:color w:val="0000FF"/>
      <w:u w:val="single"/>
    </w:rPr>
  </w:style>
  <w:style w:type="character" w:styleId="Emphasis">
    <w:name w:val="Emphasis"/>
    <w:qFormat/>
    <w:rsid w:val="005002AD"/>
    <w:rPr>
      <w:i/>
      <w:iCs/>
    </w:rPr>
  </w:style>
  <w:style w:type="character" w:styleId="PageNumber">
    <w:name w:val="page number"/>
    <w:basedOn w:val="DefaultParagraphFont"/>
    <w:uiPriority w:val="99"/>
    <w:semiHidden/>
    <w:unhideWhenUsed/>
    <w:rsid w:val="004D10BB"/>
  </w:style>
  <w:style w:type="character" w:customStyle="1" w:styleId="Heading1Char">
    <w:name w:val="Heading 1 Char"/>
    <w:basedOn w:val="DefaultParagraphFont"/>
    <w:link w:val="Heading1"/>
    <w:rsid w:val="00146C21"/>
    <w:rPr>
      <w:rFonts w:ascii="Times" w:eastAsia="Times" w:hAnsi="Times" w:cs="Times New Roman"/>
      <w:b/>
      <w:szCs w:val="20"/>
      <w:u w:val="single"/>
    </w:rPr>
  </w:style>
  <w:style w:type="character" w:customStyle="1" w:styleId="Heading2Char">
    <w:name w:val="Heading 2 Char"/>
    <w:basedOn w:val="DefaultParagraphFont"/>
    <w:link w:val="Heading2"/>
    <w:rsid w:val="00146C21"/>
    <w:rPr>
      <w:rFonts w:ascii="New York" w:eastAsia="Times New Roman" w:hAnsi="New York" w:cs="Times New Roman"/>
      <w:b/>
      <w:szCs w:val="20"/>
    </w:rPr>
  </w:style>
  <w:style w:type="paragraph" w:styleId="BodyText2">
    <w:name w:val="Body Text 2"/>
    <w:basedOn w:val="Normal"/>
    <w:link w:val="BodyText2Char"/>
    <w:rsid w:val="00146C21"/>
    <w:rPr>
      <w:rFonts w:ascii="Comic Sans MS" w:eastAsia="Times" w:hAnsi="Comic Sans MS" w:cs="Times New Roman"/>
      <w:sz w:val="20"/>
      <w:szCs w:val="20"/>
    </w:rPr>
  </w:style>
  <w:style w:type="character" w:customStyle="1" w:styleId="BodyText2Char">
    <w:name w:val="Body Text 2 Char"/>
    <w:basedOn w:val="DefaultParagraphFont"/>
    <w:link w:val="BodyText2"/>
    <w:rsid w:val="00146C21"/>
    <w:rPr>
      <w:rFonts w:ascii="Comic Sans MS" w:eastAsia="Times" w:hAnsi="Comic Sans MS" w:cs="Times New Roman"/>
      <w:sz w:val="20"/>
      <w:szCs w:val="20"/>
    </w:rPr>
  </w:style>
  <w:style w:type="paragraph" w:styleId="Title">
    <w:name w:val="Title"/>
    <w:basedOn w:val="Normal"/>
    <w:link w:val="TitleChar"/>
    <w:qFormat/>
    <w:rsid w:val="00146C21"/>
    <w:pPr>
      <w:pBdr>
        <w:bottom w:val="single" w:sz="4" w:space="1" w:color="auto"/>
      </w:pBdr>
      <w:jc w:val="center"/>
    </w:pPr>
    <w:rPr>
      <w:rFonts w:ascii="Comic Sans MS" w:eastAsia="Times" w:hAnsi="Comic Sans MS" w:cs="Times New Roman"/>
      <w:b/>
      <w:sz w:val="36"/>
      <w:szCs w:val="20"/>
    </w:rPr>
  </w:style>
  <w:style w:type="character" w:customStyle="1" w:styleId="TitleChar">
    <w:name w:val="Title Char"/>
    <w:basedOn w:val="DefaultParagraphFont"/>
    <w:link w:val="Title"/>
    <w:rsid w:val="00146C21"/>
    <w:rPr>
      <w:rFonts w:ascii="Comic Sans MS" w:eastAsia="Times" w:hAnsi="Comic Sans MS" w:cs="Times New Roman"/>
      <w:b/>
      <w:sz w:val="36"/>
      <w:szCs w:val="20"/>
    </w:rPr>
  </w:style>
  <w:style w:type="paragraph" w:styleId="FootnoteText">
    <w:name w:val="footnote text"/>
    <w:basedOn w:val="Normal"/>
    <w:link w:val="FootnoteTextChar"/>
    <w:uiPriority w:val="99"/>
    <w:rsid w:val="004C5A74"/>
    <w:rPr>
      <w:rFonts w:ascii="Times New Roman" w:eastAsia="MS Minngs" w:hAnsi="Times New Roman" w:cs="Times New Roman"/>
    </w:rPr>
  </w:style>
  <w:style w:type="character" w:customStyle="1" w:styleId="FootnoteTextChar">
    <w:name w:val="Footnote Text Char"/>
    <w:basedOn w:val="DefaultParagraphFont"/>
    <w:link w:val="FootnoteText"/>
    <w:uiPriority w:val="99"/>
    <w:rsid w:val="004C5A74"/>
    <w:rPr>
      <w:rFonts w:ascii="Times New Roman" w:eastAsia="MS Minngs" w:hAnsi="Times New Roman" w:cs="Times New Roman"/>
    </w:rPr>
  </w:style>
  <w:style w:type="character" w:styleId="FootnoteReference">
    <w:name w:val="footnote reference"/>
    <w:basedOn w:val="DefaultParagraphFont"/>
    <w:uiPriority w:val="99"/>
    <w:rsid w:val="004C5A74"/>
    <w:rPr>
      <w:rFonts w:cs="Times New Roman"/>
      <w:vertAlign w:val="superscript"/>
    </w:rPr>
  </w:style>
  <w:style w:type="paragraph" w:styleId="NoSpacing">
    <w:name w:val="No Spacing"/>
    <w:uiPriority w:val="1"/>
    <w:qFormat/>
    <w:rsid w:val="00045384"/>
  </w:style>
  <w:style w:type="paragraph" w:customStyle="1" w:styleId="Normal12pt">
    <w:name w:val="Normal + 12 pt"/>
    <w:aliases w:val="Bold,Blue"/>
    <w:basedOn w:val="Normal"/>
    <w:uiPriority w:val="99"/>
    <w:rsid w:val="00CB6E36"/>
    <w:rPr>
      <w:rFonts w:ascii="Cambria" w:eastAsia="Cambria" w:hAnsi="Cambria" w:cs="Cambria"/>
      <w:b/>
      <w:bCs/>
      <w:color w:val="0000FF"/>
      <w:sz w:val="28"/>
      <w:szCs w:val="28"/>
    </w:rPr>
  </w:style>
  <w:style w:type="paragraph" w:styleId="NormalWeb">
    <w:name w:val="Normal (Web)"/>
    <w:basedOn w:val="Normal"/>
    <w:rsid w:val="00771D47"/>
    <w:pPr>
      <w:spacing w:before="100" w:beforeAutospacing="1" w:after="100" w:afterAutospacing="1"/>
    </w:pPr>
    <w:rPr>
      <w:rFonts w:ascii="Arial" w:eastAsia="Times New Roman" w:hAnsi="Arial" w:cs="Arial"/>
      <w:color w:val="000000"/>
      <w:sz w:val="20"/>
      <w:szCs w:val="20"/>
    </w:rPr>
  </w:style>
  <w:style w:type="paragraph" w:styleId="BodyText">
    <w:name w:val="Body Text"/>
    <w:basedOn w:val="Normal"/>
    <w:link w:val="BodyTextChar"/>
    <w:rsid w:val="00771D47"/>
    <w:rPr>
      <w:rFonts w:ascii="Times New Roman" w:eastAsia="Times New Roman" w:hAnsi="Times New Roman" w:cs="Times New Roman"/>
      <w:sz w:val="18"/>
      <w:szCs w:val="20"/>
    </w:rPr>
  </w:style>
  <w:style w:type="character" w:customStyle="1" w:styleId="BodyTextChar">
    <w:name w:val="Body Text Char"/>
    <w:basedOn w:val="DefaultParagraphFont"/>
    <w:link w:val="BodyText"/>
    <w:rsid w:val="00771D47"/>
    <w:rPr>
      <w:rFonts w:ascii="Times New Roman" w:eastAsia="Times New Roman" w:hAnsi="Times New Roman"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2678921">
      <w:bodyDiv w:val="1"/>
      <w:marLeft w:val="0"/>
      <w:marRight w:val="0"/>
      <w:marTop w:val="0"/>
      <w:marBottom w:val="0"/>
      <w:divBdr>
        <w:top w:val="none" w:sz="0" w:space="0" w:color="auto"/>
        <w:left w:val="none" w:sz="0" w:space="0" w:color="auto"/>
        <w:bottom w:val="none" w:sz="0" w:space="0" w:color="auto"/>
        <w:right w:val="none" w:sz="0" w:space="0" w:color="auto"/>
      </w:divBdr>
    </w:div>
    <w:div w:id="1829901992">
      <w:bodyDiv w:val="1"/>
      <w:marLeft w:val="0"/>
      <w:marRight w:val="0"/>
      <w:marTop w:val="0"/>
      <w:marBottom w:val="0"/>
      <w:divBdr>
        <w:top w:val="none" w:sz="0" w:space="0" w:color="auto"/>
        <w:left w:val="none" w:sz="0" w:space="0" w:color="auto"/>
        <w:bottom w:val="none" w:sz="0" w:space="0" w:color="auto"/>
        <w:right w:val="none" w:sz="0" w:space="0" w:color="auto"/>
      </w:divBdr>
      <w:divsChild>
        <w:div w:id="1929389301">
          <w:marLeft w:val="0"/>
          <w:marRight w:val="0"/>
          <w:marTop w:val="96"/>
          <w:marBottom w:val="0"/>
          <w:divBdr>
            <w:top w:val="none" w:sz="0" w:space="0" w:color="auto"/>
            <w:left w:val="none" w:sz="0" w:space="0" w:color="auto"/>
            <w:bottom w:val="none" w:sz="0" w:space="0" w:color="auto"/>
            <w:right w:val="none" w:sz="0" w:space="0" w:color="auto"/>
          </w:divBdr>
        </w:div>
        <w:div w:id="693312123">
          <w:marLeft w:val="0"/>
          <w:marRight w:val="0"/>
          <w:marTop w:val="96"/>
          <w:marBottom w:val="0"/>
          <w:divBdr>
            <w:top w:val="none" w:sz="0" w:space="0" w:color="auto"/>
            <w:left w:val="none" w:sz="0" w:space="0" w:color="auto"/>
            <w:bottom w:val="none" w:sz="0" w:space="0" w:color="auto"/>
            <w:right w:val="none" w:sz="0" w:space="0" w:color="auto"/>
          </w:divBdr>
        </w:div>
        <w:div w:id="466557253">
          <w:marLeft w:val="0"/>
          <w:marRight w:val="0"/>
          <w:marTop w:val="96"/>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C6FBD0-2183-7648-BE45-211A67E04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700</Words>
  <Characters>3990</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Corey Drake</dc:creator>
  <cp:lastModifiedBy>Frances Harper</cp:lastModifiedBy>
  <cp:revision>3</cp:revision>
  <dcterms:created xsi:type="dcterms:W3CDTF">2016-03-10T19:07:00Z</dcterms:created>
  <dcterms:modified xsi:type="dcterms:W3CDTF">2016-03-10T19:08:00Z</dcterms:modified>
</cp:coreProperties>
</file>