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76A4A8" w14:textId="77777777" w:rsidR="00A7711E" w:rsidRDefault="00A7711E" w:rsidP="00A7711E">
      <w:pPr>
        <w:ind w:left="0" w:firstLine="0"/>
        <w:rPr>
          <w:rFonts w:eastAsia="Times New Roman"/>
          <w:b/>
          <w:color w:val="000000"/>
          <w:sz w:val="28"/>
          <w:szCs w:val="28"/>
        </w:rPr>
      </w:pPr>
      <w:r>
        <w:rPr>
          <w:rFonts w:eastAsia="Times New Roman"/>
          <w:b/>
          <w:color w:val="000000"/>
          <w:sz w:val="28"/>
          <w:szCs w:val="28"/>
        </w:rPr>
        <w:t xml:space="preserve">Activity 2: </w:t>
      </w:r>
      <w:r w:rsidRPr="005B40F9">
        <w:rPr>
          <w:rFonts w:eastAsia="Times New Roman"/>
          <w:b/>
          <w:color w:val="000000"/>
          <w:sz w:val="28"/>
          <w:szCs w:val="28"/>
        </w:rPr>
        <w:t xml:space="preserve">Shadow a Student Activity </w:t>
      </w:r>
    </w:p>
    <w:p w14:paraId="79977FD1" w14:textId="77777777" w:rsidR="00A7711E" w:rsidRPr="005B40F9" w:rsidRDefault="00A7711E" w:rsidP="00A7711E">
      <w:pPr>
        <w:ind w:left="0" w:firstLine="0"/>
        <w:rPr>
          <w:rFonts w:eastAsia="Times New Roman"/>
          <w:b/>
          <w:color w:val="000000"/>
          <w:sz w:val="28"/>
          <w:szCs w:val="28"/>
        </w:rPr>
      </w:pPr>
    </w:p>
    <w:p w14:paraId="440F7D5F" w14:textId="77777777" w:rsidR="00A7711E" w:rsidRPr="00E30501" w:rsidRDefault="00A7711E" w:rsidP="00A7711E">
      <w:pPr>
        <w:ind w:left="0" w:firstLine="0"/>
        <w:rPr>
          <w:rFonts w:eastAsia="Times New Roman"/>
          <w:b/>
          <w:color w:val="000000"/>
          <w:u w:val="single"/>
        </w:rPr>
      </w:pPr>
      <w:r w:rsidRPr="00E30501">
        <w:rPr>
          <w:rFonts w:eastAsia="Times New Roman"/>
          <w:b/>
          <w:color w:val="000000"/>
          <w:u w:val="single"/>
        </w:rPr>
        <w:t>Description of Shadow a Student</w:t>
      </w:r>
    </w:p>
    <w:p w14:paraId="21497683" w14:textId="77777777" w:rsidR="00A7711E" w:rsidRDefault="00A7711E" w:rsidP="00A7711E">
      <w:pPr>
        <w:ind w:left="0" w:firstLine="0"/>
      </w:pPr>
    </w:p>
    <w:p w14:paraId="1A5440A1" w14:textId="77777777" w:rsidR="00A7711E" w:rsidRDefault="00A7711E" w:rsidP="00A7711E">
      <w:pPr>
        <w:ind w:left="0" w:firstLine="0"/>
      </w:pPr>
      <w:r>
        <w:t>In this assignment (Handout CS 2), PSTs are asked to “shadow” a student for a period of time (ideally, one day, but they could break up the time over two days; 6 hours of total shadowing time is preferred, of which a maximum of 2 hours are in math class). The critical aspect is that NOT ALL shadowing occurs during math class and that shadowing does NOT occur while the PST is teaching a lesson or conducting an activity with students. The goal of this activity is for the PSTs to:</w:t>
      </w:r>
    </w:p>
    <w:p w14:paraId="2D402D71" w14:textId="77777777" w:rsidR="00A7711E" w:rsidRDefault="00A7711E" w:rsidP="00A7711E">
      <w:pPr>
        <w:numPr>
          <w:ilvl w:val="0"/>
          <w:numId w:val="3"/>
        </w:numPr>
      </w:pPr>
      <w:r>
        <w:t>Become more familiar with the student with whom they conducted the “Getting to Know You Interview,” both in terms of their mathematics knowledge and in terms of their interests, competencies, culture, and life experiences.</w:t>
      </w:r>
    </w:p>
    <w:p w14:paraId="121C106F" w14:textId="77777777" w:rsidR="00A7711E" w:rsidRPr="00265DDE" w:rsidRDefault="00A7711E" w:rsidP="00A7711E">
      <w:pPr>
        <w:numPr>
          <w:ilvl w:val="0"/>
          <w:numId w:val="3"/>
        </w:numPr>
      </w:pPr>
      <w:r>
        <w:t>Consider how to use this knowledge in instruction of mathematics (early thinking about leveraging students’ MMKB).</w:t>
      </w:r>
    </w:p>
    <w:p w14:paraId="59AF37A2" w14:textId="77777777" w:rsidR="00A7711E" w:rsidRDefault="00A7711E" w:rsidP="00A7711E">
      <w:pPr>
        <w:ind w:left="0" w:firstLine="0"/>
      </w:pPr>
    </w:p>
    <w:p w14:paraId="31F61C5E" w14:textId="77777777" w:rsidR="00A7711E" w:rsidRDefault="00A7711E" w:rsidP="00A7711E">
      <w:pPr>
        <w:ind w:left="0" w:firstLine="0"/>
      </w:pPr>
      <w:r>
        <w:rPr>
          <w:b/>
          <w:bCs/>
          <w:caps/>
          <w:color w:val="000000"/>
        </w:rPr>
        <w:t>G</w:t>
      </w:r>
      <w:r>
        <w:rPr>
          <w:b/>
          <w:bCs/>
          <w:color w:val="000000"/>
        </w:rPr>
        <w:t>oals for shadow a student activity</w:t>
      </w:r>
      <w:r>
        <w:t xml:space="preserve"> </w:t>
      </w:r>
    </w:p>
    <w:p w14:paraId="49AB05CF" w14:textId="77777777" w:rsidR="00A7711E" w:rsidRDefault="00A7711E" w:rsidP="00A7711E">
      <w:pPr>
        <w:ind w:left="0" w:firstLine="0"/>
        <w:rPr>
          <w:sz w:val="22"/>
          <w:szCs w:val="22"/>
        </w:rPr>
      </w:pPr>
      <w:r>
        <w:t>For the PSTs to become more familiar with a particular student in their practicum placement both in terms of their mathematics knowledge and in terms of their interests, culture, and life experiences. For the PSTs to begin to consider how to use this knowledge in instruction of mathematics.</w:t>
      </w:r>
    </w:p>
    <w:p w14:paraId="410AB0DD" w14:textId="77777777" w:rsidR="00A7711E" w:rsidRDefault="00A7711E" w:rsidP="00A7711E">
      <w:pPr>
        <w:ind w:left="0" w:firstLine="0"/>
        <w:rPr>
          <w:b/>
          <w:u w:val="single"/>
        </w:rPr>
      </w:pPr>
    </w:p>
    <w:p w14:paraId="522FDFE2" w14:textId="77777777" w:rsidR="00A7711E" w:rsidRPr="00E30501" w:rsidRDefault="00A7711E" w:rsidP="00A7711E">
      <w:pPr>
        <w:ind w:left="0" w:firstLine="0"/>
        <w:rPr>
          <w:b/>
          <w:u w:val="single"/>
        </w:rPr>
      </w:pPr>
      <w:r w:rsidRPr="00E30501">
        <w:rPr>
          <w:b/>
          <w:u w:val="single"/>
        </w:rPr>
        <w:t>Lesson Outline for Shadowing a Student</w:t>
      </w:r>
    </w:p>
    <w:p w14:paraId="11ACB387" w14:textId="77777777" w:rsidR="00A7711E" w:rsidRDefault="00A7711E" w:rsidP="00A7711E">
      <w:pPr>
        <w:ind w:left="0" w:firstLine="0"/>
        <w:rPr>
          <w:rFonts w:eastAsia="Times New Roman"/>
          <w:b/>
          <w:color w:val="000000"/>
        </w:rPr>
      </w:pPr>
    </w:p>
    <w:p w14:paraId="296FEE07" w14:textId="77777777" w:rsidR="00A7711E" w:rsidRPr="00943F47" w:rsidRDefault="00A7711E" w:rsidP="00A7711E">
      <w:pPr>
        <w:ind w:left="360"/>
        <w:rPr>
          <w:rFonts w:eastAsia="Times New Roman"/>
          <w:b/>
          <w:color w:val="000000"/>
        </w:rPr>
      </w:pPr>
      <w:r>
        <w:rPr>
          <w:rFonts w:eastAsia="Times New Roman"/>
          <w:b/>
          <w:caps/>
          <w:color w:val="000000"/>
        </w:rPr>
        <w:t>LAUNCH:</w:t>
      </w:r>
    </w:p>
    <w:p w14:paraId="460B4DEC" w14:textId="77777777" w:rsidR="00A7711E" w:rsidRDefault="00A7711E" w:rsidP="00A7711E">
      <w:pPr>
        <w:ind w:left="0" w:firstLine="0"/>
        <w:rPr>
          <w:rFonts w:eastAsia="Times New Roman"/>
          <w:color w:val="000000"/>
        </w:rPr>
      </w:pPr>
      <w:r>
        <w:rPr>
          <w:rFonts w:eastAsia="Times New Roman"/>
          <w:color w:val="000000"/>
        </w:rPr>
        <w:t>The instructor provides a brief description of the assignment, sharing the above overview and goals. Then the instructor asks/discusses the following with PSTs:</w:t>
      </w:r>
    </w:p>
    <w:p w14:paraId="3AB9263C" w14:textId="77777777" w:rsidR="00A7711E" w:rsidRDefault="00A7711E" w:rsidP="00A7711E">
      <w:pPr>
        <w:numPr>
          <w:ilvl w:val="0"/>
          <w:numId w:val="4"/>
        </w:numPr>
        <w:contextualSpacing/>
        <w:rPr>
          <w:rFonts w:eastAsia="Times New Roman"/>
          <w:color w:val="000000"/>
        </w:rPr>
      </w:pPr>
      <w:r>
        <w:rPr>
          <w:rFonts w:eastAsia="Times New Roman"/>
          <w:color w:val="000000"/>
        </w:rPr>
        <w:t xml:space="preserve">What the PST should look for/observe when shadowing a student. </w:t>
      </w:r>
      <w:r w:rsidRPr="00691042">
        <w:rPr>
          <w:rFonts w:eastAsia="Times New Roman"/>
          <w:color w:val="000000"/>
        </w:rPr>
        <w:t>Discuss what we mean by competence, and that we are interested in all kinds of competencies, not just “traditional school math” related competencies. In some instances, PSTs have conflated confidence with competence, so it is important to explicitly discuss what we mean by competencies</w:t>
      </w:r>
      <w:r>
        <w:rPr>
          <w:rFonts w:eastAsia="Times New Roman"/>
          <w:color w:val="000000"/>
        </w:rPr>
        <w:t>.</w:t>
      </w:r>
      <w:r w:rsidRPr="0052166F">
        <w:rPr>
          <w:rFonts w:eastAsia="Times New Roman"/>
          <w:color w:val="000000"/>
        </w:rPr>
        <w:t xml:space="preserve"> </w:t>
      </w:r>
      <w:r w:rsidRPr="00691042">
        <w:rPr>
          <w:rFonts w:eastAsia="Times New Roman"/>
          <w:color w:val="000000"/>
        </w:rPr>
        <w:t>Emphasize that PSTs should attend to the chi</w:t>
      </w:r>
      <w:r>
        <w:rPr>
          <w:rFonts w:eastAsia="Times New Roman"/>
          <w:color w:val="000000"/>
        </w:rPr>
        <w:t>ld’s strengths and competencies.</w:t>
      </w:r>
    </w:p>
    <w:p w14:paraId="6BFC9AEB" w14:textId="77777777" w:rsidR="00A7711E" w:rsidRPr="00691042" w:rsidRDefault="00A7711E" w:rsidP="00A7711E">
      <w:pPr>
        <w:numPr>
          <w:ilvl w:val="0"/>
          <w:numId w:val="4"/>
        </w:numPr>
        <w:contextualSpacing/>
        <w:rPr>
          <w:rFonts w:eastAsia="Times New Roman"/>
          <w:color w:val="000000"/>
        </w:rPr>
      </w:pPr>
      <w:r>
        <w:rPr>
          <w:rFonts w:eastAsia="Times New Roman"/>
          <w:color w:val="000000"/>
        </w:rPr>
        <w:t xml:space="preserve">PSTs should expect to </w:t>
      </w:r>
      <w:r w:rsidRPr="00691042">
        <w:rPr>
          <w:rFonts w:eastAsia="Times New Roman"/>
          <w:color w:val="000000"/>
        </w:rPr>
        <w:t xml:space="preserve">learn things when they shadow a child that they did not learn from their interview – shadowing provides additional insights, allows them to see the child in multiple contexts, in action, all things that are not possible in the getting to know you interview. </w:t>
      </w:r>
    </w:p>
    <w:p w14:paraId="54D02261" w14:textId="77777777" w:rsidR="00A7711E" w:rsidRDefault="00A7711E" w:rsidP="00A7711E">
      <w:pPr>
        <w:ind w:left="0" w:firstLine="0"/>
        <w:rPr>
          <w:rFonts w:eastAsia="Times New Roman"/>
          <w:color w:val="000000"/>
        </w:rPr>
      </w:pPr>
    </w:p>
    <w:p w14:paraId="4FC3CA90" w14:textId="77777777" w:rsidR="00A7711E" w:rsidRDefault="00A7711E" w:rsidP="00A7711E">
      <w:pPr>
        <w:ind w:left="0" w:firstLine="0"/>
        <w:rPr>
          <w:rFonts w:eastAsia="Times New Roman"/>
          <w:b/>
          <w:color w:val="000000"/>
        </w:rPr>
      </w:pPr>
      <w:r w:rsidRPr="0052166F">
        <w:rPr>
          <w:rFonts w:eastAsia="Times New Roman"/>
          <w:b/>
          <w:color w:val="000000"/>
        </w:rPr>
        <w:t>EXPLORE:</w:t>
      </w:r>
    </w:p>
    <w:p w14:paraId="253EE2A9" w14:textId="77777777" w:rsidR="00A7711E" w:rsidRDefault="00A7711E" w:rsidP="00A7711E">
      <w:pPr>
        <w:ind w:left="0" w:firstLine="0"/>
        <w:rPr>
          <w:rFonts w:eastAsia="Times New Roman"/>
          <w:color w:val="000000"/>
        </w:rPr>
      </w:pPr>
      <w:r>
        <w:rPr>
          <w:rFonts w:eastAsia="Times New Roman"/>
          <w:color w:val="000000"/>
        </w:rPr>
        <w:t xml:space="preserve">The Explore part of this activity happens outside of the methods class and results in a written assignment that is turned in to the methods instructor. (Alternatively, PSTs could complete an in class quick write in which they reflect on the shadow a student experience). Either version (out of class write up or in class quick write) should include responses to the essential prompts for this activity. </w:t>
      </w:r>
    </w:p>
    <w:p w14:paraId="788A39E5" w14:textId="77777777" w:rsidR="00A7711E" w:rsidRDefault="00A7711E" w:rsidP="00A7711E">
      <w:pPr>
        <w:ind w:left="0" w:firstLine="0"/>
        <w:rPr>
          <w:rFonts w:eastAsia="Times New Roman"/>
          <w:color w:val="000000"/>
        </w:rPr>
      </w:pPr>
    </w:p>
    <w:p w14:paraId="69DBF17D" w14:textId="77777777" w:rsidR="00A7711E" w:rsidRDefault="00A7711E" w:rsidP="00A7711E">
      <w:pPr>
        <w:ind w:left="0" w:firstLine="0"/>
        <w:rPr>
          <w:rFonts w:eastAsia="Times New Roman"/>
          <w:b/>
          <w:color w:val="000000"/>
        </w:rPr>
      </w:pPr>
    </w:p>
    <w:p w14:paraId="35CC2672" w14:textId="77777777" w:rsidR="00A7711E" w:rsidRPr="0022483E" w:rsidRDefault="00A7711E" w:rsidP="00A7711E">
      <w:pPr>
        <w:ind w:left="0" w:firstLine="0"/>
        <w:rPr>
          <w:rFonts w:eastAsia="Times New Roman"/>
          <w:b/>
          <w:color w:val="000000"/>
        </w:rPr>
      </w:pPr>
      <w:r>
        <w:rPr>
          <w:rFonts w:eastAsia="Times New Roman"/>
          <w:b/>
          <w:color w:val="000000"/>
        </w:rPr>
        <w:lastRenderedPageBreak/>
        <w:t>SUMMARIZE:</w:t>
      </w:r>
    </w:p>
    <w:p w14:paraId="73EBBBAD" w14:textId="77777777" w:rsidR="00A7711E" w:rsidRDefault="00A7711E" w:rsidP="00A7711E">
      <w:pPr>
        <w:ind w:left="0" w:firstLine="0"/>
        <w:rPr>
          <w:rFonts w:eastAsia="Times New Roman"/>
          <w:color w:val="000000"/>
        </w:rPr>
      </w:pPr>
      <w:r>
        <w:rPr>
          <w:rFonts w:eastAsia="Times New Roman"/>
          <w:color w:val="000000"/>
        </w:rPr>
        <w:t xml:space="preserve">The Summary part consists of a debriefing discussion in class on the day the assignment is submitted. If several PSTs completed field experiences in the same school, consider grouping them together for the discussion. Another option is to group PSTs by grade level. Present the following prompts to guide small group discussions, and then follow with whole class sharing from the small groups. In whole class, ask for highlights, common themes, emerging questions, and insights from the small group discussions. </w:t>
      </w:r>
    </w:p>
    <w:p w14:paraId="358BDB00" w14:textId="77777777" w:rsidR="00A7711E" w:rsidRPr="002D6CA4" w:rsidRDefault="00A7711E" w:rsidP="00A7711E">
      <w:pPr>
        <w:numPr>
          <w:ilvl w:val="0"/>
          <w:numId w:val="1"/>
        </w:numPr>
        <w:tabs>
          <w:tab w:val="clear" w:pos="720"/>
        </w:tabs>
        <w:rPr>
          <w:u w:val="single"/>
        </w:rPr>
      </w:pPr>
      <w:r>
        <w:rPr>
          <w:i/>
        </w:rPr>
        <w:t xml:space="preserve">What did you learn about your student in this activity? </w:t>
      </w:r>
      <w:r>
        <w:t xml:space="preserve">More specifically, what did you learn about your students’ strengths and competencies?  Consider the various strengths and competencies that your student exhibited across the various settings in which you conducted your observations. </w:t>
      </w:r>
    </w:p>
    <w:p w14:paraId="515D7247" w14:textId="77777777" w:rsidR="00A7711E" w:rsidRPr="002D6CA4" w:rsidRDefault="00A7711E" w:rsidP="00A7711E">
      <w:pPr>
        <w:numPr>
          <w:ilvl w:val="0"/>
          <w:numId w:val="1"/>
        </w:numPr>
        <w:tabs>
          <w:tab w:val="clear" w:pos="720"/>
        </w:tabs>
        <w:rPr>
          <w:u w:val="single"/>
        </w:rPr>
      </w:pPr>
      <w:r w:rsidRPr="0094141A">
        <w:rPr>
          <w:i/>
        </w:rPr>
        <w:t>How can you use what you learned about the student to inform your mathematics teaching?</w:t>
      </w:r>
      <w:r>
        <w:t xml:space="preserve"> Describe in detail some ways you could use what you learned about this student in your teaching. Describe some problem contexts, or some efforts you’d make, to include and involve this student, and to build upon this students’ strengths </w:t>
      </w:r>
      <w:proofErr w:type="gramStart"/>
      <w:r>
        <w:t>and  competencies</w:t>
      </w:r>
      <w:proofErr w:type="gramEnd"/>
      <w:r>
        <w:t xml:space="preserve"> in mathematics class. </w:t>
      </w:r>
    </w:p>
    <w:p w14:paraId="08F6017C" w14:textId="77777777" w:rsidR="00A7711E" w:rsidRPr="00D1472E" w:rsidRDefault="00A7711E" w:rsidP="00A7711E">
      <w:pPr>
        <w:numPr>
          <w:ilvl w:val="0"/>
          <w:numId w:val="1"/>
        </w:numPr>
        <w:tabs>
          <w:tab w:val="clear" w:pos="720"/>
        </w:tabs>
        <w:rPr>
          <w:u w:val="single"/>
        </w:rPr>
      </w:pPr>
      <w:r w:rsidRPr="00952A24">
        <w:rPr>
          <w:i/>
        </w:rPr>
        <w:t>What did you learn about yourself in this process? What did you think of the process itself?</w:t>
      </w:r>
      <w:r>
        <w:t xml:space="preserve">  Did you learn anything about yourself in this process? Was it difficult to shadow a student? What was challenging? What went well? Do you think this is something you could continue to do with students in your mathematics class? Did shadowing a student allow you to get to know the student any better? Did shadowing the student seem to affect the student’s participation in classes or the student in general? </w:t>
      </w:r>
    </w:p>
    <w:p w14:paraId="60A3B6E8" w14:textId="77777777" w:rsidR="00A7711E" w:rsidRDefault="00A7711E" w:rsidP="00A7711E"/>
    <w:p w14:paraId="03ACB95A" w14:textId="77777777" w:rsidR="00A7711E" w:rsidRDefault="00A7711E" w:rsidP="00A7711E">
      <w:pPr>
        <w:ind w:left="0" w:firstLine="0"/>
        <w:rPr>
          <w:b/>
          <w:u w:val="single"/>
        </w:rPr>
      </w:pPr>
      <w:r>
        <w:rPr>
          <w:b/>
          <w:u w:val="single"/>
        </w:rPr>
        <w:t>Instructor Reflections on Shadow a Student</w:t>
      </w:r>
    </w:p>
    <w:p w14:paraId="144F67B9" w14:textId="77777777" w:rsidR="00A7711E" w:rsidRPr="00E860A0" w:rsidRDefault="00A7711E" w:rsidP="00A7711E">
      <w:pPr>
        <w:ind w:left="0" w:firstLine="0"/>
        <w:rPr>
          <w:rFonts w:eastAsia="Times New Roman"/>
          <w:b/>
          <w:color w:val="000000"/>
        </w:rPr>
      </w:pPr>
      <w:r>
        <w:rPr>
          <w:rFonts w:eastAsia="Times New Roman"/>
          <w:color w:val="000000"/>
        </w:rPr>
        <w:t>Use your reflections to guide how you support PSTs in future activities and discussions.</w:t>
      </w:r>
    </w:p>
    <w:p w14:paraId="454AD642" w14:textId="77777777" w:rsidR="00A7711E" w:rsidRPr="00904E86" w:rsidRDefault="00A7711E" w:rsidP="00A7711E">
      <w:pPr>
        <w:numPr>
          <w:ilvl w:val="0"/>
          <w:numId w:val="2"/>
        </w:numPr>
        <w:tabs>
          <w:tab w:val="clear" w:pos="720"/>
        </w:tabs>
        <w:rPr>
          <w:rFonts w:eastAsia="Times New Roman"/>
          <w:color w:val="000000"/>
        </w:rPr>
      </w:pPr>
      <w:r>
        <w:rPr>
          <w:rFonts w:eastAsia="Times New Roman"/>
          <w:color w:val="000000"/>
        </w:rPr>
        <w:t xml:space="preserve">What kinds of things do PSTs tend to notice about students?  What kinds of competencies did they notice? What kinds of participation did they notice? What did they notice about students’ interactions with their peers? (In other words, what do they </w:t>
      </w:r>
      <w:r w:rsidRPr="00A453BD">
        <w:rPr>
          <w:rFonts w:eastAsia="Times New Roman"/>
          <w:color w:val="000000"/>
          <w:u w:val="single"/>
        </w:rPr>
        <w:t>attend</w:t>
      </w:r>
      <w:r>
        <w:rPr>
          <w:rFonts w:eastAsia="Times New Roman"/>
          <w:color w:val="000000"/>
        </w:rPr>
        <w:t xml:space="preserve"> to?)  What kinds of things are absent in PSTs’ comments and/or written reports? (In other words, what are they </w:t>
      </w:r>
      <w:r w:rsidRPr="00A453BD">
        <w:rPr>
          <w:rFonts w:eastAsia="Times New Roman"/>
          <w:color w:val="000000"/>
          <w:u w:val="single"/>
        </w:rPr>
        <w:t>not attending</w:t>
      </w:r>
      <w:r>
        <w:rPr>
          <w:rFonts w:eastAsia="Times New Roman"/>
          <w:color w:val="000000"/>
        </w:rPr>
        <w:t xml:space="preserve"> to? How might you support PSTs in expanding what they attend to)? </w:t>
      </w:r>
    </w:p>
    <w:p w14:paraId="630A88B4" w14:textId="77777777" w:rsidR="00A7711E" w:rsidRDefault="00A7711E" w:rsidP="00A7711E">
      <w:pPr>
        <w:numPr>
          <w:ilvl w:val="0"/>
          <w:numId w:val="2"/>
        </w:numPr>
        <w:tabs>
          <w:tab w:val="clear" w:pos="720"/>
        </w:tabs>
        <w:rPr>
          <w:rFonts w:eastAsia="Times New Roman"/>
          <w:color w:val="000000"/>
        </w:rPr>
      </w:pPr>
      <w:r>
        <w:rPr>
          <w:rFonts w:eastAsia="Times New Roman"/>
          <w:color w:val="000000"/>
        </w:rPr>
        <w:t xml:space="preserve">How are PSTs making sense of what they learn about students? How are they positioning students’ competencies in terms of their relevance to mathematics learning? What meaning or value do they seem to assign to the ways in which students participate, the nature of their social interactions, the range of skills and competencies they demonstrate (including those that may not typically be seen as relevant to mathematics? (In other words, what kinds of </w:t>
      </w:r>
      <w:r w:rsidRPr="00A453BD">
        <w:rPr>
          <w:rFonts w:eastAsia="Times New Roman"/>
          <w:color w:val="000000"/>
          <w:u w:val="single"/>
        </w:rPr>
        <w:t>awareness</w:t>
      </w:r>
      <w:r>
        <w:rPr>
          <w:rFonts w:eastAsia="Times New Roman"/>
          <w:color w:val="000000"/>
        </w:rPr>
        <w:t xml:space="preserve"> do you notice? How might you support PSTs in further developing these </w:t>
      </w:r>
      <w:proofErr w:type="spellStart"/>
      <w:r>
        <w:rPr>
          <w:rFonts w:eastAsia="Times New Roman"/>
          <w:color w:val="000000"/>
        </w:rPr>
        <w:t>awarenesses</w:t>
      </w:r>
      <w:proofErr w:type="spellEnd"/>
      <w:r>
        <w:rPr>
          <w:rFonts w:eastAsia="Times New Roman"/>
          <w:color w:val="000000"/>
        </w:rPr>
        <w:t>?)</w:t>
      </w:r>
    </w:p>
    <w:p w14:paraId="262B3C5B" w14:textId="77777777" w:rsidR="00A7711E" w:rsidRDefault="00A7711E" w:rsidP="00A7711E">
      <w:pPr>
        <w:rPr>
          <w:rFonts w:eastAsia="Times New Roman"/>
          <w:color w:val="000000"/>
        </w:rPr>
      </w:pPr>
    </w:p>
    <w:p w14:paraId="63B7362A" w14:textId="77777777" w:rsidR="00A7711E" w:rsidRDefault="00A7711E" w:rsidP="00A7711E">
      <w:pPr>
        <w:ind w:left="0" w:firstLine="0"/>
        <w:rPr>
          <w:rFonts w:eastAsia="Times New Roman"/>
          <w:b/>
          <w:color w:val="000000"/>
          <w:u w:val="single"/>
        </w:rPr>
      </w:pPr>
      <w:r>
        <w:rPr>
          <w:rFonts w:eastAsia="Times New Roman"/>
          <w:b/>
          <w:color w:val="000000"/>
          <w:u w:val="single"/>
        </w:rPr>
        <w:t>Ideas from TEACH Math</w:t>
      </w:r>
    </w:p>
    <w:p w14:paraId="06A5D190" w14:textId="77777777" w:rsidR="00A7711E" w:rsidRDefault="00A7711E" w:rsidP="00A7711E">
      <w:pPr>
        <w:numPr>
          <w:ilvl w:val="0"/>
          <w:numId w:val="5"/>
        </w:numPr>
        <w:rPr>
          <w:rFonts w:eastAsia="Times New Roman"/>
          <w:color w:val="000000"/>
        </w:rPr>
      </w:pPr>
      <w:r>
        <w:rPr>
          <w:rFonts w:eastAsia="Times New Roman"/>
          <w:color w:val="000000"/>
        </w:rPr>
        <w:t xml:space="preserve">We have often combined the “Getting to Know You Interview” with the “Shadow a Student” activities as two ways to learn about case study students within one assignment, and then PSTs can draw from both experiences in writing and discussing their ideas for instruction and their reflections on the student. </w:t>
      </w:r>
    </w:p>
    <w:p w14:paraId="22652ECC" w14:textId="77777777" w:rsidR="00A7711E" w:rsidRPr="0084739D" w:rsidRDefault="00A7711E" w:rsidP="00A7711E">
      <w:pPr>
        <w:ind w:left="720" w:firstLine="0"/>
        <w:rPr>
          <w:rFonts w:eastAsia="Times New Roman"/>
          <w:color w:val="000000"/>
        </w:rPr>
      </w:pPr>
    </w:p>
    <w:p w14:paraId="1EC10567" w14:textId="77777777" w:rsidR="00A7711E" w:rsidRDefault="00A7711E" w:rsidP="00A7711E">
      <w:pPr>
        <w:ind w:left="0" w:firstLine="0"/>
        <w:rPr>
          <w:rFonts w:eastAsia="Times New Roman"/>
          <w:b/>
          <w:color w:val="000000"/>
          <w:u w:val="single"/>
        </w:rPr>
      </w:pPr>
    </w:p>
    <w:p w14:paraId="6DF90A38" w14:textId="77777777" w:rsidR="00A7711E" w:rsidRDefault="00A7711E" w:rsidP="00A7711E">
      <w:pPr>
        <w:ind w:left="0" w:firstLine="0"/>
        <w:rPr>
          <w:rFonts w:eastAsia="Times New Roman"/>
          <w:b/>
          <w:color w:val="000000"/>
          <w:u w:val="single"/>
        </w:rPr>
      </w:pPr>
      <w:r w:rsidRPr="00E30501">
        <w:rPr>
          <w:rFonts w:eastAsia="Times New Roman"/>
          <w:b/>
          <w:color w:val="000000"/>
          <w:u w:val="single"/>
        </w:rPr>
        <w:lastRenderedPageBreak/>
        <w:t>Additional Resources for Instructors for Shadow a Student</w:t>
      </w:r>
    </w:p>
    <w:p w14:paraId="060A0354" w14:textId="77777777" w:rsidR="00A7711E" w:rsidRPr="00DE083B" w:rsidRDefault="00A7711E" w:rsidP="00A7711E">
      <w:pPr>
        <w:ind w:left="0" w:firstLine="0"/>
        <w:rPr>
          <w:rFonts w:eastAsia="Times New Roman"/>
          <w:color w:val="000000"/>
        </w:rPr>
      </w:pPr>
      <w:r>
        <w:rPr>
          <w:rFonts w:eastAsia="Times New Roman"/>
          <w:color w:val="000000"/>
        </w:rPr>
        <w:t>Note: This article provides background for the MTE that may be useful to read before using this activity the PSTs.</w:t>
      </w:r>
    </w:p>
    <w:p w14:paraId="492E6018" w14:textId="77777777" w:rsidR="00A7711E" w:rsidRDefault="00A7711E" w:rsidP="00A7711E">
      <w:pPr>
        <w:ind w:hanging="720"/>
      </w:pPr>
    </w:p>
    <w:p w14:paraId="13294380" w14:textId="77777777" w:rsidR="00A7711E" w:rsidRPr="007A1B12" w:rsidRDefault="00A7711E" w:rsidP="00A7711E">
      <w:pPr>
        <w:ind w:hanging="720"/>
        <w:rPr>
          <w:rFonts w:eastAsia="Times New Roman"/>
          <w:b/>
          <w:color w:val="000000"/>
        </w:rPr>
      </w:pPr>
      <w:r>
        <w:t xml:space="preserve">Soto-Hinman, I. (2010). ELL shadowing: Strengthening pedagogy and practice with pre-service and in-service teachers. </w:t>
      </w:r>
      <w:r>
        <w:rPr>
          <w:i/>
        </w:rPr>
        <w:t>Research in Higher Education Journal 8,</w:t>
      </w:r>
      <w:r>
        <w:t xml:space="preserve"> 1-11. </w:t>
      </w:r>
    </w:p>
    <w:p w14:paraId="4CF877DA" w14:textId="31A1CE21" w:rsidR="00F810BB" w:rsidRDefault="00F810BB" w:rsidP="00A7711E">
      <w:pPr>
        <w:ind w:left="0" w:firstLine="0"/>
      </w:pPr>
      <w:bookmarkStart w:id="0" w:name="_GoBack"/>
      <w:bookmarkEnd w:id="0"/>
    </w:p>
    <w:sectPr w:rsidR="00F810BB">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E24544" w14:textId="77777777" w:rsidR="006D325A" w:rsidRDefault="006D325A" w:rsidP="00A7711E">
      <w:r>
        <w:separator/>
      </w:r>
    </w:p>
  </w:endnote>
  <w:endnote w:type="continuationSeparator" w:id="0">
    <w:p w14:paraId="43820F9D" w14:textId="77777777" w:rsidR="006D325A" w:rsidRDefault="006D325A" w:rsidP="00A771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5EFA97" w14:textId="77777777" w:rsidR="006D325A" w:rsidRDefault="006D325A" w:rsidP="00A7711E">
      <w:r>
        <w:separator/>
      </w:r>
    </w:p>
  </w:footnote>
  <w:footnote w:type="continuationSeparator" w:id="0">
    <w:p w14:paraId="54BD6732" w14:textId="77777777" w:rsidR="006D325A" w:rsidRDefault="006D325A" w:rsidP="00A7711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3C498B" w14:textId="48FC6DF8" w:rsidR="00A7711E" w:rsidRDefault="00A7711E" w:rsidP="00A7711E">
    <w:pPr>
      <w:pStyle w:val="Header"/>
      <w:ind w:left="360"/>
    </w:pPr>
    <w:r>
      <w:t>Case Study Module</w:t>
    </w:r>
  </w:p>
  <w:p w14:paraId="0426FCA7" w14:textId="77777777" w:rsidR="00A7711E" w:rsidRDefault="00A7711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503D20"/>
    <w:multiLevelType w:val="hybridMultilevel"/>
    <w:tmpl w:val="F02C8D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464527"/>
    <w:multiLevelType w:val="hybridMultilevel"/>
    <w:tmpl w:val="66C4D1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ACE3B6F"/>
    <w:multiLevelType w:val="hybridMultilevel"/>
    <w:tmpl w:val="83B0634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C413F90"/>
    <w:multiLevelType w:val="hybridMultilevel"/>
    <w:tmpl w:val="A662A43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5D7638B8"/>
    <w:multiLevelType w:val="hybridMultilevel"/>
    <w:tmpl w:val="667288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11E"/>
    <w:rsid w:val="002878EE"/>
    <w:rsid w:val="002F38A5"/>
    <w:rsid w:val="00303746"/>
    <w:rsid w:val="006D325A"/>
    <w:rsid w:val="006E4D45"/>
    <w:rsid w:val="00A7711E"/>
    <w:rsid w:val="00EB0D89"/>
    <w:rsid w:val="00F810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12844A"/>
  <w15:chartTrackingRefBased/>
  <w15:docId w15:val="{786DB16F-96A5-4E80-9CC0-DB10A9BA87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7711E"/>
    <w:pPr>
      <w:ind w:left="1800" w:hanging="360"/>
    </w:pPr>
    <w:rPr>
      <w:rFonts w:eastAsia="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711E"/>
    <w:pPr>
      <w:tabs>
        <w:tab w:val="center" w:pos="4680"/>
        <w:tab w:val="right" w:pos="9360"/>
      </w:tabs>
    </w:pPr>
  </w:style>
  <w:style w:type="character" w:customStyle="1" w:styleId="HeaderChar">
    <w:name w:val="Header Char"/>
    <w:basedOn w:val="DefaultParagraphFont"/>
    <w:link w:val="Header"/>
    <w:uiPriority w:val="99"/>
    <w:rsid w:val="00A7711E"/>
    <w:rPr>
      <w:rFonts w:eastAsia="Calibri"/>
    </w:rPr>
  </w:style>
  <w:style w:type="paragraph" w:styleId="Footer">
    <w:name w:val="footer"/>
    <w:basedOn w:val="Normal"/>
    <w:link w:val="FooterChar"/>
    <w:uiPriority w:val="99"/>
    <w:unhideWhenUsed/>
    <w:rsid w:val="00A7711E"/>
    <w:pPr>
      <w:tabs>
        <w:tab w:val="center" w:pos="4680"/>
        <w:tab w:val="right" w:pos="9360"/>
      </w:tabs>
    </w:pPr>
  </w:style>
  <w:style w:type="character" w:customStyle="1" w:styleId="FooterChar">
    <w:name w:val="Footer Char"/>
    <w:basedOn w:val="DefaultParagraphFont"/>
    <w:link w:val="Footer"/>
    <w:uiPriority w:val="99"/>
    <w:rsid w:val="00A7711E"/>
    <w:rPr>
      <w:rFonts w:eastAsia="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901</Words>
  <Characters>5138</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MQFoote</dc:creator>
  <cp:keywords/>
  <dc:description/>
  <cp:lastModifiedBy>MQFoote</cp:lastModifiedBy>
  <cp:revision>1</cp:revision>
  <dcterms:created xsi:type="dcterms:W3CDTF">2018-06-06T18:21:00Z</dcterms:created>
  <dcterms:modified xsi:type="dcterms:W3CDTF">2018-06-06T18:22:00Z</dcterms:modified>
</cp:coreProperties>
</file>